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C27" w:rsidRDefault="00A52C27" w:rsidP="00A52C27">
      <w:pPr>
        <w:suppressLineNumbers/>
        <w:jc w:val="center"/>
      </w:pPr>
      <w:bookmarkStart w:id="0" w:name="_GoBack"/>
      <w:bookmarkEnd w:id="0"/>
    </w:p>
    <w:p w:rsidR="00A52C27" w:rsidRPr="00726C43" w:rsidRDefault="00A52C27" w:rsidP="00A52C27">
      <w:pPr>
        <w:suppressLineNumbers/>
        <w:jc w:val="center"/>
        <w:rPr>
          <w:sz w:val="32"/>
        </w:rPr>
      </w:pPr>
      <w:r w:rsidRPr="00726C43">
        <w:rPr>
          <w:sz w:val="32"/>
        </w:rPr>
        <w:t>ATCHAFALAYA BASIN</w:t>
      </w:r>
    </w:p>
    <w:p w:rsidR="00A52C27" w:rsidRPr="00726C43" w:rsidRDefault="00A52C27" w:rsidP="00A52C27">
      <w:pPr>
        <w:suppressLineNumbers/>
        <w:jc w:val="center"/>
        <w:rPr>
          <w:sz w:val="32"/>
        </w:rPr>
      </w:pPr>
      <w:r w:rsidRPr="00726C43">
        <w:rPr>
          <w:sz w:val="32"/>
        </w:rPr>
        <w:t xml:space="preserve">RESEARCH </w:t>
      </w:r>
      <w:smartTag w:uri="urn:schemas-microsoft-com:office:smarttags" w:element="stockticker">
        <w:r w:rsidRPr="00726C43">
          <w:rPr>
            <w:sz w:val="32"/>
          </w:rPr>
          <w:t>AND</w:t>
        </w:r>
      </w:smartTag>
      <w:r w:rsidRPr="00726C43">
        <w:rPr>
          <w:sz w:val="32"/>
        </w:rPr>
        <w:t xml:space="preserve"> PROMOTION BOARD</w:t>
      </w:r>
    </w:p>
    <w:p w:rsidR="00A52C27" w:rsidRPr="00726C43" w:rsidRDefault="00617C8D" w:rsidP="00A52C27">
      <w:pPr>
        <w:suppressLineNumbers/>
        <w:jc w:val="center"/>
        <w:rPr>
          <w:sz w:val="32"/>
        </w:rPr>
      </w:pPr>
      <w:r>
        <w:rPr>
          <w:sz w:val="32"/>
        </w:rPr>
        <w:t>Wildlife &amp; Fisheries</w:t>
      </w:r>
    </w:p>
    <w:p w:rsidR="00A52C27" w:rsidRPr="00726C43" w:rsidRDefault="00617C8D" w:rsidP="00A52C27">
      <w:pPr>
        <w:suppressLineNumbers/>
        <w:jc w:val="center"/>
        <w:rPr>
          <w:sz w:val="32"/>
        </w:rPr>
      </w:pPr>
      <w:r>
        <w:rPr>
          <w:sz w:val="32"/>
        </w:rPr>
        <w:t xml:space="preserve">2000 </w:t>
      </w:r>
      <w:r w:rsidR="009F3CC9">
        <w:rPr>
          <w:sz w:val="32"/>
        </w:rPr>
        <w:t>Quail Drive</w:t>
      </w:r>
    </w:p>
    <w:p w:rsidR="00A52C27" w:rsidRPr="00726C43" w:rsidRDefault="00A52C27" w:rsidP="00A52C27">
      <w:pPr>
        <w:suppressLineNumbers/>
        <w:jc w:val="center"/>
        <w:rPr>
          <w:sz w:val="32"/>
        </w:rPr>
      </w:pPr>
      <w:r w:rsidRPr="00726C43">
        <w:rPr>
          <w:sz w:val="32"/>
        </w:rPr>
        <w:t>BATON ROUGE, LA</w:t>
      </w:r>
    </w:p>
    <w:p w:rsidR="00A52C27" w:rsidRPr="00726C43" w:rsidRDefault="00A52C27" w:rsidP="00A52C27">
      <w:pPr>
        <w:suppressLineNumbers/>
        <w:jc w:val="center"/>
        <w:rPr>
          <w:sz w:val="32"/>
        </w:rPr>
      </w:pPr>
    </w:p>
    <w:p w:rsidR="00A52C27" w:rsidRPr="00726C43" w:rsidRDefault="009F3CC9" w:rsidP="00A52C27">
      <w:pPr>
        <w:suppressLineNumbers/>
        <w:jc w:val="center"/>
        <w:rPr>
          <w:sz w:val="32"/>
        </w:rPr>
      </w:pPr>
      <w:r>
        <w:rPr>
          <w:sz w:val="32"/>
        </w:rPr>
        <w:t>Thursday</w:t>
      </w:r>
      <w:r w:rsidR="0098561D">
        <w:rPr>
          <w:sz w:val="32"/>
        </w:rPr>
        <w:t>,</w:t>
      </w:r>
      <w:r w:rsidR="00BB5653">
        <w:rPr>
          <w:sz w:val="32"/>
        </w:rPr>
        <w:t xml:space="preserve"> </w:t>
      </w:r>
      <w:r>
        <w:rPr>
          <w:sz w:val="32"/>
        </w:rPr>
        <w:t>December 1</w:t>
      </w:r>
      <w:r w:rsidR="00BB5653">
        <w:rPr>
          <w:sz w:val="32"/>
        </w:rPr>
        <w:t>,</w:t>
      </w:r>
      <w:r w:rsidR="0098561D">
        <w:rPr>
          <w:sz w:val="32"/>
        </w:rPr>
        <w:t xml:space="preserve"> 2011</w:t>
      </w:r>
    </w:p>
    <w:p w:rsidR="00A52C27" w:rsidRDefault="00A52C27" w:rsidP="00A52C27">
      <w:pPr>
        <w:suppressLineNumbers/>
        <w:jc w:val="center"/>
      </w:pPr>
      <w:r w:rsidRPr="00726C43">
        <w:rPr>
          <w:sz w:val="32"/>
        </w:rPr>
        <w:t>Minutes of Meeting</w:t>
      </w:r>
    </w:p>
    <w:p w:rsidR="00A52C27" w:rsidRDefault="00A52C27" w:rsidP="00A52C27">
      <w:pPr>
        <w:suppressLineNumbers/>
      </w:pPr>
    </w:p>
    <w:p w:rsidR="00A52C27" w:rsidRDefault="00A52C27" w:rsidP="00A52C27">
      <w:pPr>
        <w:suppressLineNumbers/>
      </w:pPr>
    </w:p>
    <w:p w:rsidR="00A52C27" w:rsidRDefault="00A52C27" w:rsidP="00A52C27">
      <w:pPr>
        <w:suppressLineNumbers/>
        <w:rPr>
          <w:u w:val="single"/>
        </w:rPr>
      </w:pPr>
      <w:r>
        <w:rPr>
          <w:u w:val="single"/>
        </w:rPr>
        <w:t>BOARD MEMBERS:</w:t>
      </w:r>
    </w:p>
    <w:p w:rsidR="00A52C27" w:rsidRDefault="00A52C27" w:rsidP="00A52C27">
      <w:pPr>
        <w:suppressLineNumbers/>
      </w:pPr>
      <w:r>
        <w:t>Atchafalaya Levee Board</w:t>
      </w:r>
      <w:r>
        <w:tab/>
      </w:r>
      <w:r>
        <w:tab/>
      </w:r>
      <w:r>
        <w:tab/>
        <w:t>Gerald Alexander</w:t>
      </w:r>
      <w:r w:rsidR="00B304BA">
        <w:t xml:space="preserve"> (chairman)</w:t>
      </w:r>
    </w:p>
    <w:p w:rsidR="00A52C27" w:rsidRDefault="00A52C27" w:rsidP="00A52C27">
      <w:pPr>
        <w:suppressLineNumbers/>
      </w:pPr>
      <w:r>
        <w:t xml:space="preserve">Department of Agriculture &amp; Forestry </w:t>
      </w:r>
      <w:r>
        <w:tab/>
      </w:r>
      <w:r>
        <w:tab/>
        <w:t xml:space="preserve">Brad Spicer </w:t>
      </w:r>
    </w:p>
    <w:p w:rsidR="00A52C27" w:rsidRDefault="00A52C27" w:rsidP="00A52C27">
      <w:pPr>
        <w:suppressLineNumbers/>
      </w:pPr>
      <w:r>
        <w:t xml:space="preserve">Department of Culture, Rec. &amp; Tourism </w:t>
      </w:r>
      <w:r>
        <w:tab/>
      </w:r>
      <w:r>
        <w:tab/>
        <w:t xml:space="preserve">Stuart Johnson </w:t>
      </w:r>
    </w:p>
    <w:p w:rsidR="00A52C27" w:rsidRDefault="00A52C27" w:rsidP="00A52C27">
      <w:pPr>
        <w:suppressLineNumbers/>
      </w:pPr>
      <w:r>
        <w:t xml:space="preserve">Department of Environmental Quality </w:t>
      </w:r>
      <w:r>
        <w:tab/>
      </w:r>
      <w:r>
        <w:tab/>
        <w:t>Alex Appeaning</w:t>
      </w:r>
    </w:p>
    <w:p w:rsidR="00A52C27" w:rsidRDefault="00A52C27" w:rsidP="00A52C27">
      <w:pPr>
        <w:suppressLineNumbers/>
      </w:pPr>
      <w:r>
        <w:t xml:space="preserve">Department of Health &amp; Hospitals </w:t>
      </w:r>
      <w:r>
        <w:tab/>
      </w:r>
      <w:r>
        <w:tab/>
        <w:t>David Guilbeau</w:t>
      </w:r>
      <w:r w:rsidR="00B304BA">
        <w:t xml:space="preserve"> </w:t>
      </w:r>
    </w:p>
    <w:p w:rsidR="00A52C27" w:rsidRDefault="00A52C27" w:rsidP="00A52C27">
      <w:pPr>
        <w:suppressLineNumbers/>
      </w:pPr>
      <w:r>
        <w:t xml:space="preserve">Office of the Governor (Coastal Activities) </w:t>
      </w:r>
      <w:r>
        <w:tab/>
      </w:r>
      <w:r w:rsidR="00BB5653">
        <w:t xml:space="preserve"> </w:t>
      </w:r>
      <w:r w:rsidR="00B304BA">
        <w:t>Charles Sutcliffe</w:t>
      </w:r>
      <w:r w:rsidR="00BB5653">
        <w:t xml:space="preserve"> for </w:t>
      </w:r>
      <w:r>
        <w:t xml:space="preserve">Chip </w:t>
      </w:r>
      <w:r w:rsidR="007D046A">
        <w:t>Kline</w:t>
      </w:r>
    </w:p>
    <w:p w:rsidR="00A52C27" w:rsidRDefault="00A52C27" w:rsidP="00A52C27">
      <w:pPr>
        <w:suppressLineNumbers/>
      </w:pPr>
      <w:r>
        <w:t xml:space="preserve">State Land Office </w:t>
      </w:r>
      <w:r>
        <w:tab/>
      </w:r>
      <w:r>
        <w:tab/>
      </w:r>
      <w:r>
        <w:tab/>
      </w:r>
      <w:r>
        <w:tab/>
      </w:r>
      <w:r w:rsidR="00BB5653">
        <w:t xml:space="preserve"> John Lavin</w:t>
      </w:r>
    </w:p>
    <w:p w:rsidR="00A52C27" w:rsidRDefault="00BB5653" w:rsidP="00A52C27">
      <w:pPr>
        <w:suppressLineNumbers/>
      </w:pPr>
      <w:r>
        <w:t>Department of Wildlife &amp; Fisheries</w:t>
      </w:r>
      <w:r w:rsidR="00A52C27">
        <w:tab/>
      </w:r>
      <w:r w:rsidR="00A52C27">
        <w:tab/>
        <w:t xml:space="preserve"> </w:t>
      </w:r>
      <w:r>
        <w:t>Mike Wood</w:t>
      </w:r>
      <w:r w:rsidR="00A52C27">
        <w:t xml:space="preserve">   </w:t>
      </w:r>
    </w:p>
    <w:p w:rsidR="009F3CC9" w:rsidRDefault="009F3CC9" w:rsidP="00A52C27">
      <w:pPr>
        <w:suppressLineNumbers/>
      </w:pPr>
      <w:r>
        <w:t>Department of Natural Resources</w:t>
      </w:r>
      <w:r>
        <w:tab/>
      </w:r>
      <w:r>
        <w:tab/>
        <w:t xml:space="preserve"> Robert Benoit</w:t>
      </w:r>
    </w:p>
    <w:p w:rsidR="009F3CC9" w:rsidRDefault="006E2D8F" w:rsidP="00A52C27">
      <w:pPr>
        <w:suppressLineNumbers/>
      </w:pPr>
      <w:r>
        <w:t>Dept of Transportation &amp;Development</w:t>
      </w:r>
      <w:r>
        <w:tab/>
      </w:r>
      <w:r>
        <w:tab/>
        <w:t xml:space="preserve"> Shawn Wilson</w:t>
      </w:r>
    </w:p>
    <w:p w:rsidR="00BB5653" w:rsidRDefault="00BB5653" w:rsidP="00A52C27">
      <w:pPr>
        <w:suppressLineNumbers/>
        <w:rPr>
          <w:u w:val="single"/>
        </w:rPr>
      </w:pPr>
    </w:p>
    <w:p w:rsidR="00A52C27" w:rsidRDefault="00A52C27" w:rsidP="00A52C27">
      <w:pPr>
        <w:suppressLineNumbers/>
        <w:rPr>
          <w:u w:val="single"/>
        </w:rPr>
      </w:pPr>
      <w:r>
        <w:rPr>
          <w:u w:val="single"/>
        </w:rPr>
        <w:t xml:space="preserve">NON-VOTING BOARD MEMBERS:   </w:t>
      </w:r>
    </w:p>
    <w:p w:rsidR="00A52C27" w:rsidRDefault="00A52C27" w:rsidP="00A52C27">
      <w:pPr>
        <w:suppressLineNumbers/>
      </w:pPr>
      <w:r>
        <w:t xml:space="preserve">Assumption Parish representative </w:t>
      </w:r>
      <w:r>
        <w:tab/>
      </w:r>
      <w:r>
        <w:tab/>
        <w:t>Marty Triche (Absent)</w:t>
      </w:r>
      <w:r>
        <w:tab/>
      </w:r>
      <w:r>
        <w:tab/>
      </w:r>
    </w:p>
    <w:p w:rsidR="00A52C27" w:rsidRDefault="00A52C27" w:rsidP="00A52C27">
      <w:pPr>
        <w:suppressLineNumbers/>
      </w:pPr>
      <w:r>
        <w:t xml:space="preserve">Iberville Parish representative </w:t>
      </w:r>
      <w:r>
        <w:tab/>
      </w:r>
      <w:r>
        <w:tab/>
      </w:r>
      <w:r>
        <w:tab/>
        <w:t xml:space="preserve">John Clark for Mitch Ourso </w:t>
      </w:r>
      <w:r w:rsidR="0098561D">
        <w:t xml:space="preserve"> (Absent</w:t>
      </w:r>
      <w:r w:rsidR="00BB5653">
        <w:t>)</w:t>
      </w:r>
    </w:p>
    <w:p w:rsidR="00A52C27" w:rsidRDefault="00A52C27" w:rsidP="00A52C27">
      <w:pPr>
        <w:suppressLineNumbers/>
      </w:pPr>
      <w:r>
        <w:t xml:space="preserve">St. Martin Parish representative </w:t>
      </w:r>
      <w:r>
        <w:tab/>
      </w:r>
      <w:r>
        <w:tab/>
        <w:t>Guy Cormier (Absent)</w:t>
      </w:r>
    </w:p>
    <w:p w:rsidR="00A52C27" w:rsidRDefault="00A52C27" w:rsidP="00A52C27">
      <w:pPr>
        <w:suppressLineNumbers/>
      </w:pPr>
      <w:r>
        <w:t xml:space="preserve">St. Mary Parish representative </w:t>
      </w:r>
      <w:r>
        <w:tab/>
      </w:r>
      <w:r>
        <w:tab/>
      </w:r>
      <w:r>
        <w:tab/>
        <w:t xml:space="preserve">Paul Naquin </w:t>
      </w:r>
      <w:r>
        <w:tab/>
      </w:r>
    </w:p>
    <w:p w:rsidR="00A52C27" w:rsidRDefault="00A52C27" w:rsidP="00A52C27">
      <w:pPr>
        <w:suppressLineNumbers/>
      </w:pPr>
    </w:p>
    <w:p w:rsidR="00A52C27" w:rsidRDefault="00A52C27" w:rsidP="00A52C27">
      <w:pPr>
        <w:suppressLineNumbers/>
        <w:rPr>
          <w:u w:val="single"/>
        </w:rPr>
      </w:pPr>
      <w:r>
        <w:rPr>
          <w:u w:val="single"/>
        </w:rPr>
        <w:t>OTHERS PRESENT:</w:t>
      </w:r>
    </w:p>
    <w:p w:rsidR="0098561D" w:rsidRDefault="00A52C27" w:rsidP="0098561D">
      <w:pPr>
        <w:suppressLineNumbers/>
      </w:pPr>
      <w:r>
        <w:t>Department of Natura</w:t>
      </w:r>
      <w:r w:rsidR="0098561D">
        <w:t>l Resources Staff</w:t>
      </w:r>
      <w:r w:rsidR="0098561D">
        <w:tab/>
      </w:r>
      <w:r w:rsidR="0098561D">
        <w:tab/>
        <w:t>Steve Chustz</w:t>
      </w:r>
    </w:p>
    <w:p w:rsidR="0098561D" w:rsidRDefault="0098561D" w:rsidP="0098561D">
      <w:pPr>
        <w:suppressLineNumbers/>
        <w:ind w:left="4320"/>
      </w:pPr>
      <w:r>
        <w:t>Charles Reulet</w:t>
      </w:r>
    </w:p>
    <w:p w:rsidR="00BB5653" w:rsidRDefault="00A52C27" w:rsidP="0098561D">
      <w:pPr>
        <w:suppressLineNumbers/>
      </w:pPr>
      <w:r>
        <w:tab/>
      </w:r>
      <w:r>
        <w:tab/>
      </w:r>
      <w:r>
        <w:tab/>
      </w:r>
      <w:r>
        <w:tab/>
      </w:r>
      <w:r>
        <w:tab/>
      </w:r>
      <w:r>
        <w:tab/>
      </w:r>
      <w:r w:rsidR="00BB5653">
        <w:t>David Fruge</w:t>
      </w:r>
    </w:p>
    <w:p w:rsidR="00BB5653" w:rsidRDefault="0098561D" w:rsidP="00BB5653">
      <w:pPr>
        <w:suppressLineNumbers/>
        <w:ind w:left="5040" w:firstLine="0"/>
      </w:pPr>
      <w:r>
        <w:t>Dana Naquin</w:t>
      </w:r>
      <w:r w:rsidR="00BB5653">
        <w:tab/>
      </w:r>
      <w:r w:rsidR="00BB5653">
        <w:tab/>
      </w:r>
      <w:r w:rsidR="00BB5653">
        <w:tab/>
      </w:r>
    </w:p>
    <w:p w:rsidR="006E2D8F" w:rsidRDefault="006E2D8F" w:rsidP="0098561D">
      <w:r>
        <w:t>USGS</w:t>
      </w:r>
      <w:r>
        <w:tab/>
      </w:r>
      <w:r>
        <w:tab/>
      </w:r>
      <w:r>
        <w:tab/>
      </w:r>
      <w:r>
        <w:tab/>
      </w:r>
      <w:r>
        <w:tab/>
      </w:r>
      <w:r>
        <w:tab/>
        <w:t>Dan Kroes</w:t>
      </w:r>
    </w:p>
    <w:p w:rsidR="0098561D" w:rsidRDefault="006E2D8F" w:rsidP="0098561D">
      <w:r>
        <w:t>Friends of Atchafalaya</w:t>
      </w:r>
      <w:r>
        <w:tab/>
      </w:r>
      <w:r>
        <w:tab/>
      </w:r>
      <w:r>
        <w:tab/>
      </w:r>
      <w:r>
        <w:tab/>
        <w:t>Charles Caillouet</w:t>
      </w:r>
      <w:r w:rsidR="0098561D">
        <w:tab/>
      </w:r>
      <w:r w:rsidR="0098561D">
        <w:tab/>
      </w:r>
      <w:r w:rsidR="0098561D">
        <w:tab/>
      </w:r>
      <w:r w:rsidR="0098561D">
        <w:tab/>
      </w:r>
      <w:r w:rsidR="0098561D">
        <w:tab/>
      </w:r>
    </w:p>
    <w:p w:rsidR="007F3524" w:rsidRDefault="007F3524"/>
    <w:p w:rsidR="007F3524" w:rsidRDefault="007F3524"/>
    <w:p w:rsidR="007F3524" w:rsidRDefault="007F3524"/>
    <w:p w:rsidR="007F3524" w:rsidRDefault="007F3524" w:rsidP="007F3524">
      <w:pPr>
        <w:pStyle w:val="ListParagraph"/>
        <w:numPr>
          <w:ilvl w:val="0"/>
          <w:numId w:val="1"/>
        </w:numPr>
      </w:pPr>
      <w:r w:rsidRPr="007F3524">
        <w:rPr>
          <w:u w:val="single"/>
        </w:rPr>
        <w:t>Call to Order, Roll Call</w:t>
      </w:r>
      <w:r>
        <w:t xml:space="preserve">:  The meeting was called to order by Chairman </w:t>
      </w:r>
      <w:r w:rsidR="00C97D07">
        <w:t>Gerald Alexander</w:t>
      </w:r>
      <w:r>
        <w:t xml:space="preserve"> and a roll call determined there was a quorum present.</w:t>
      </w:r>
    </w:p>
    <w:p w:rsidR="007F3524" w:rsidRDefault="007F3524" w:rsidP="007F3524">
      <w:pPr>
        <w:ind w:left="720" w:firstLine="0"/>
      </w:pPr>
    </w:p>
    <w:p w:rsidR="007F3524" w:rsidRDefault="007F3524" w:rsidP="007F3524">
      <w:pPr>
        <w:pStyle w:val="ListParagraph"/>
        <w:numPr>
          <w:ilvl w:val="0"/>
          <w:numId w:val="1"/>
        </w:numPr>
      </w:pPr>
      <w:r w:rsidRPr="007F3524">
        <w:rPr>
          <w:u w:val="single"/>
        </w:rPr>
        <w:lastRenderedPageBreak/>
        <w:t>Agenda approval or amendment to the agenda by 2/3 votes</w:t>
      </w:r>
      <w:r>
        <w:t>:  The Chairman called for any amendment or discussion of the agenda. There being none, the Chairman asked for a motion to approve the agenda.</w:t>
      </w:r>
    </w:p>
    <w:p w:rsidR="00031399" w:rsidRDefault="007F3524" w:rsidP="00031399">
      <w:pPr>
        <w:pStyle w:val="ListParagraph"/>
        <w:ind w:left="1080" w:firstLine="0"/>
      </w:pPr>
      <w:r>
        <w:t xml:space="preserve">Motion was made by </w:t>
      </w:r>
      <w:r w:rsidR="006E2D8F">
        <w:t>Alex Appeaning</w:t>
      </w:r>
      <w:r w:rsidR="00C97D07">
        <w:t xml:space="preserve"> </w:t>
      </w:r>
      <w:r>
        <w:t xml:space="preserve">and seconded by </w:t>
      </w:r>
      <w:r w:rsidR="006E2D8F">
        <w:t>Shawn Wilson</w:t>
      </w:r>
      <w:r>
        <w:t xml:space="preserve"> to approve the agenda. The Chairman called for </w:t>
      </w:r>
      <w:r w:rsidR="00F17A4C">
        <w:t>the</w:t>
      </w:r>
      <w:r>
        <w:t xml:space="preserve"> vote and </w:t>
      </w:r>
      <w:r w:rsidR="00031399">
        <w:t xml:space="preserve">approval of </w:t>
      </w:r>
      <w:r>
        <w:t xml:space="preserve">the agenda passed </w:t>
      </w:r>
      <w:r w:rsidR="00031399">
        <w:t>unanimously</w:t>
      </w:r>
      <w:r>
        <w:t>.</w:t>
      </w:r>
    </w:p>
    <w:p w:rsidR="00031399" w:rsidRDefault="00031399" w:rsidP="00031399">
      <w:pPr>
        <w:pStyle w:val="ListParagraph"/>
        <w:ind w:left="1080" w:firstLine="0"/>
      </w:pPr>
    </w:p>
    <w:p w:rsidR="00031399" w:rsidRDefault="00031399" w:rsidP="00031399">
      <w:pPr>
        <w:pStyle w:val="ListParagraph"/>
        <w:numPr>
          <w:ilvl w:val="0"/>
          <w:numId w:val="1"/>
        </w:numPr>
      </w:pPr>
      <w:r w:rsidRPr="00031399">
        <w:rPr>
          <w:u w:val="single"/>
        </w:rPr>
        <w:t>A</w:t>
      </w:r>
      <w:r w:rsidR="004E7BAF">
        <w:rPr>
          <w:u w:val="single"/>
        </w:rPr>
        <w:t xml:space="preserve">pproval of Minutes of </w:t>
      </w:r>
      <w:r w:rsidR="006E2D8F">
        <w:rPr>
          <w:u w:val="single"/>
        </w:rPr>
        <w:t>November 9</w:t>
      </w:r>
      <w:r w:rsidR="00364578">
        <w:rPr>
          <w:u w:val="single"/>
        </w:rPr>
        <w:t>, 2011</w:t>
      </w:r>
      <w:r w:rsidRPr="00031399">
        <w:rPr>
          <w:u w:val="single"/>
        </w:rPr>
        <w:t xml:space="preserve"> Meeting</w:t>
      </w:r>
      <w:r>
        <w:t>:</w:t>
      </w:r>
      <w:r w:rsidR="00F60F69">
        <w:t xml:space="preserve"> </w:t>
      </w:r>
      <w:r w:rsidR="006E2D8F">
        <w:t>The Chairman</w:t>
      </w:r>
      <w:r w:rsidR="00F17A4C">
        <w:t xml:space="preserve"> called for any corrections or changes to the prior meeting minutes. There being none, the Chairman called for a motion to</w:t>
      </w:r>
      <w:r w:rsidR="004E7BAF">
        <w:t xml:space="preserve"> approve the minutes of </w:t>
      </w:r>
      <w:r w:rsidR="006E2D8F">
        <w:t>November 9</w:t>
      </w:r>
      <w:r w:rsidR="00F17A4C">
        <w:t>, 201</w:t>
      </w:r>
      <w:r w:rsidR="00364578">
        <w:t>1</w:t>
      </w:r>
      <w:r w:rsidR="00F17A4C">
        <w:t xml:space="preserve">. </w:t>
      </w:r>
    </w:p>
    <w:p w:rsidR="00F17A4C" w:rsidRDefault="00F17A4C" w:rsidP="00F17A4C">
      <w:pPr>
        <w:pStyle w:val="ListParagraph"/>
        <w:ind w:left="1080" w:firstLine="0"/>
      </w:pPr>
      <w:r>
        <w:t xml:space="preserve">Motion was made by </w:t>
      </w:r>
      <w:r w:rsidR="006E2D8F">
        <w:t>Robert Benoit</w:t>
      </w:r>
      <w:r>
        <w:t xml:space="preserve"> and seconded by </w:t>
      </w:r>
      <w:r w:rsidR="006E2D8F">
        <w:t>Mike Wood</w:t>
      </w:r>
      <w:r>
        <w:t xml:space="preserve"> to approve the minutes. The Chairman called for the vote and approval of the minutes passed unanimously.</w:t>
      </w:r>
    </w:p>
    <w:p w:rsidR="00F17A4C" w:rsidRDefault="00F17A4C" w:rsidP="00F17A4C">
      <w:pPr>
        <w:pStyle w:val="ListParagraph"/>
        <w:ind w:left="1080" w:firstLine="0"/>
      </w:pPr>
    </w:p>
    <w:p w:rsidR="006E2D8F" w:rsidRDefault="006E2D8F" w:rsidP="00800F92">
      <w:pPr>
        <w:pStyle w:val="ListParagraph"/>
        <w:numPr>
          <w:ilvl w:val="0"/>
          <w:numId w:val="1"/>
        </w:numPr>
      </w:pPr>
      <w:r w:rsidRPr="00800F92">
        <w:rPr>
          <w:u w:val="single"/>
        </w:rPr>
        <w:t>Overview of Public Meetings:</w:t>
      </w:r>
      <w:r>
        <w:t xml:space="preserve">  Steve Chustz presented overview of public meetings:</w:t>
      </w:r>
    </w:p>
    <w:p w:rsidR="00F9426B" w:rsidRDefault="006E2D8F" w:rsidP="00800F92">
      <w:pPr>
        <w:ind w:left="1068" w:firstLine="0"/>
      </w:pPr>
      <w:r>
        <w:t xml:space="preserve">List of attendees for each meeting, agenda discussed, public comment section. Meetings </w:t>
      </w:r>
      <w:r w:rsidR="00800F92">
        <w:t xml:space="preserve">    </w:t>
      </w:r>
      <w:r>
        <w:t>went well, same format at each meeting.  In Plaquemine, Charles Caillouet asked for explanation</w:t>
      </w:r>
      <w:r w:rsidR="00800F92">
        <w:t xml:space="preserve"> </w:t>
      </w:r>
      <w:r>
        <w:t xml:space="preserve">of changes made by the Technical Advisory Group to the nomination schedule and Steve answered.  In St. Martinville Dean Wilson pointed out some things in plan he disagreed with in reference to culverts and Coon Trap, Mike Bienvenue and Jody Meche also commented on Corps easements and </w:t>
      </w:r>
      <w:r w:rsidR="00EA2950">
        <w:t>navigable</w:t>
      </w:r>
      <w:r>
        <w:t xml:space="preserve"> waterways.</w:t>
      </w:r>
      <w:r w:rsidR="00860ED6">
        <w:tab/>
      </w:r>
    </w:p>
    <w:p w:rsidR="0026510E" w:rsidRDefault="00800F92" w:rsidP="00800F92">
      <w:pPr>
        <w:pStyle w:val="ListParagraph"/>
        <w:numPr>
          <w:ilvl w:val="0"/>
          <w:numId w:val="1"/>
        </w:numPr>
      </w:pPr>
      <w:r>
        <w:rPr>
          <w:u w:val="single"/>
        </w:rPr>
        <w:t>Proposed Changes to FY 2013 Draft Annual Basin Plan</w:t>
      </w:r>
      <w:r w:rsidR="00F60F69" w:rsidRPr="00877956">
        <w:rPr>
          <w:u w:val="single"/>
        </w:rPr>
        <w:t xml:space="preserve"> </w:t>
      </w:r>
      <w:r w:rsidR="00F60F69">
        <w:t>Ste</w:t>
      </w:r>
      <w:r w:rsidR="00C97D07">
        <w:t xml:space="preserve">ve Chustz </w:t>
      </w:r>
      <w:r>
        <w:t>reviewed changes:</w:t>
      </w:r>
    </w:p>
    <w:p w:rsidR="00800F92" w:rsidRPr="00471FBC" w:rsidRDefault="00800F92" w:rsidP="00800F92">
      <w:pPr>
        <w:rPr>
          <w:u w:val="single"/>
        </w:rPr>
      </w:pPr>
      <w:r w:rsidRPr="00471FBC">
        <w:rPr>
          <w:u w:val="single"/>
        </w:rPr>
        <w:t>Page 2:</w:t>
      </w:r>
    </w:p>
    <w:p w:rsidR="00800F92" w:rsidRDefault="00800F92" w:rsidP="00800F92">
      <w:pPr>
        <w:pStyle w:val="ListParagraph"/>
        <w:numPr>
          <w:ilvl w:val="0"/>
          <w:numId w:val="6"/>
        </w:numPr>
      </w:pPr>
      <w:r>
        <w:t>Add Robert Benoit, Department of Natural Resources, to Research and Promotion Board members.</w:t>
      </w:r>
      <w:r>
        <w:tab/>
      </w:r>
    </w:p>
    <w:p w:rsidR="00800F92" w:rsidRDefault="00800F92" w:rsidP="00800F92">
      <w:pPr>
        <w:pStyle w:val="ListParagraph"/>
        <w:numPr>
          <w:ilvl w:val="0"/>
          <w:numId w:val="6"/>
        </w:numPr>
      </w:pPr>
      <w:r>
        <w:t>Change Gerald Alexander from Vice-Chair to Chairman</w:t>
      </w:r>
    </w:p>
    <w:p w:rsidR="00800F92" w:rsidRDefault="00800F92" w:rsidP="00800F92">
      <w:pPr>
        <w:pStyle w:val="ListParagraph"/>
        <w:numPr>
          <w:ilvl w:val="0"/>
          <w:numId w:val="6"/>
        </w:numPr>
      </w:pPr>
      <w:r>
        <w:t>Add Vice-Chairman to Alex Appeaning</w:t>
      </w:r>
    </w:p>
    <w:p w:rsidR="00800F92" w:rsidRDefault="00800F92" w:rsidP="00800F92">
      <w:pPr>
        <w:pStyle w:val="ListParagraph"/>
        <w:numPr>
          <w:ilvl w:val="0"/>
          <w:numId w:val="6"/>
        </w:numPr>
      </w:pPr>
      <w:r>
        <w:t>Replace Charles St. Romain with John Lavin, State Land Office</w:t>
      </w:r>
    </w:p>
    <w:p w:rsidR="00800F92" w:rsidRPr="00126EC2" w:rsidRDefault="00800F92" w:rsidP="00800F92"/>
    <w:p w:rsidR="00800F92" w:rsidRDefault="00800F92" w:rsidP="00800F92">
      <w:pPr>
        <w:rPr>
          <w:u w:val="single"/>
        </w:rPr>
      </w:pPr>
      <w:r w:rsidRPr="00A56394">
        <w:rPr>
          <w:u w:val="single"/>
        </w:rPr>
        <w:t xml:space="preserve">Page </w:t>
      </w:r>
      <w:r>
        <w:rPr>
          <w:u w:val="single"/>
        </w:rPr>
        <w:t>4</w:t>
      </w:r>
      <w:r w:rsidRPr="00A56394">
        <w:rPr>
          <w:u w:val="single"/>
        </w:rPr>
        <w:t>:</w:t>
      </w:r>
    </w:p>
    <w:p w:rsidR="00800F92" w:rsidRDefault="00800F92" w:rsidP="00800F92">
      <w:pPr>
        <w:pStyle w:val="ListParagraph"/>
        <w:numPr>
          <w:ilvl w:val="0"/>
          <w:numId w:val="7"/>
        </w:numPr>
      </w:pPr>
      <w:r>
        <w:t xml:space="preserve">Add </w:t>
      </w:r>
      <w:r w:rsidRPr="00013FD8">
        <w:t>Eric Blanchard</w:t>
      </w:r>
      <w:r>
        <w:t xml:space="preserve"> to photo credits.</w:t>
      </w:r>
    </w:p>
    <w:p w:rsidR="00800F92" w:rsidRDefault="00800F92" w:rsidP="00800F92"/>
    <w:p w:rsidR="00800F92" w:rsidRPr="00504C7A" w:rsidRDefault="00800F92" w:rsidP="00800F92">
      <w:pPr>
        <w:rPr>
          <w:u w:val="single"/>
        </w:rPr>
      </w:pPr>
      <w:r w:rsidRPr="00504C7A">
        <w:rPr>
          <w:u w:val="single"/>
        </w:rPr>
        <w:t>Page 5:</w:t>
      </w:r>
    </w:p>
    <w:p w:rsidR="00800F92" w:rsidRPr="00504C7A" w:rsidRDefault="00800F92" w:rsidP="00800F92">
      <w:pPr>
        <w:pStyle w:val="ListParagraph"/>
        <w:numPr>
          <w:ilvl w:val="0"/>
          <w:numId w:val="9"/>
        </w:numPr>
      </w:pPr>
      <w:r w:rsidRPr="00504C7A">
        <w:t>(Mississippi River paragraph</w:t>
      </w:r>
      <w:r>
        <w:t>) Delete repetitive “along the”.</w:t>
      </w:r>
    </w:p>
    <w:p w:rsidR="00800F92" w:rsidRPr="00504C7A" w:rsidRDefault="00800F92" w:rsidP="00800F92">
      <w:pPr>
        <w:widowControl w:val="0"/>
        <w:autoSpaceDE w:val="0"/>
        <w:autoSpaceDN w:val="0"/>
        <w:adjustRightInd w:val="0"/>
        <w:rPr>
          <w:rFonts w:cs="Times-Roman"/>
        </w:rPr>
      </w:pPr>
      <w:r w:rsidRPr="00504C7A">
        <w:tab/>
        <w:t>2.    (Atchafalaya River) Delete: “</w:t>
      </w:r>
      <w:r w:rsidRPr="00504C7A">
        <w:rPr>
          <w:rFonts w:cs="Times-Roman"/>
        </w:rPr>
        <w:t>During the Mississippi River’s delta</w:t>
      </w:r>
    </w:p>
    <w:p w:rsidR="00800F92" w:rsidRPr="00E930F8" w:rsidRDefault="00800F92" w:rsidP="00800F92">
      <w:pPr>
        <w:widowControl w:val="0"/>
        <w:autoSpaceDE w:val="0"/>
        <w:autoSpaceDN w:val="0"/>
        <w:adjustRightInd w:val="0"/>
        <w:rPr>
          <w:rFonts w:cs="Times-Roman"/>
        </w:rPr>
      </w:pPr>
      <w:r w:rsidRPr="00504C7A">
        <w:rPr>
          <w:rFonts w:cs="Times-Roman"/>
        </w:rPr>
        <w:t xml:space="preserve"> </w:t>
      </w:r>
      <w:r w:rsidRPr="00504C7A">
        <w:rPr>
          <w:rFonts w:cs="Times-Roman"/>
        </w:rPr>
        <w:tab/>
        <w:t xml:space="preserve">        switching period, the Atchafalaya River served periodically a the main </w:t>
      </w:r>
      <w:r w:rsidRPr="00504C7A">
        <w:rPr>
          <w:rFonts w:cs="Times-Roman"/>
        </w:rPr>
        <w:tab/>
      </w:r>
      <w:r w:rsidRPr="00504C7A">
        <w:rPr>
          <w:rFonts w:cs="Times-Roman"/>
        </w:rPr>
        <w:tab/>
        <w:t xml:space="preserve">        channel of the Mississippi;</w:t>
      </w:r>
      <w:r w:rsidR="00EA2950" w:rsidRPr="00504C7A">
        <w:rPr>
          <w:rFonts w:cs="Times-Roman"/>
        </w:rPr>
        <w:t>”</w:t>
      </w:r>
    </w:p>
    <w:p w:rsidR="00800F92" w:rsidRDefault="00800F92" w:rsidP="00800F92">
      <w:pPr>
        <w:rPr>
          <w:u w:val="single"/>
        </w:rPr>
      </w:pPr>
    </w:p>
    <w:p w:rsidR="00800F92" w:rsidRPr="00504C7A" w:rsidRDefault="00800F92" w:rsidP="00800F92">
      <w:pPr>
        <w:rPr>
          <w:u w:val="single"/>
        </w:rPr>
      </w:pPr>
      <w:r w:rsidRPr="00504C7A">
        <w:rPr>
          <w:u w:val="single"/>
        </w:rPr>
        <w:t>Page 6:</w:t>
      </w:r>
    </w:p>
    <w:p w:rsidR="00800F92" w:rsidRPr="00504C7A" w:rsidRDefault="00800F92" w:rsidP="00800F92">
      <w:pPr>
        <w:pStyle w:val="ListParagraph"/>
        <w:numPr>
          <w:ilvl w:val="0"/>
          <w:numId w:val="10"/>
        </w:numPr>
      </w:pPr>
      <w:r w:rsidRPr="00504C7A">
        <w:t xml:space="preserve">(America’s Largest River Swamp) </w:t>
      </w:r>
      <w:r>
        <w:t>For further clarity, add the following phrases indicated in red to sentences in the first</w:t>
      </w:r>
      <w:r w:rsidRPr="00504C7A">
        <w:t xml:space="preserve"> two</w:t>
      </w:r>
      <w:r>
        <w:t xml:space="preserve"> paragraphs</w:t>
      </w:r>
      <w:r w:rsidRPr="00504C7A">
        <w:t>:</w:t>
      </w:r>
    </w:p>
    <w:p w:rsidR="00800F92" w:rsidRPr="00504C7A" w:rsidRDefault="00800F92" w:rsidP="00800F92">
      <w:pPr>
        <w:ind w:left="1080"/>
      </w:pPr>
    </w:p>
    <w:p w:rsidR="00800F92" w:rsidRDefault="00800F92" w:rsidP="00800F92">
      <w:pPr>
        <w:ind w:left="1080"/>
        <w:rPr>
          <w:color w:val="FF0000"/>
        </w:rPr>
      </w:pPr>
      <w:r w:rsidRPr="00504C7A">
        <w:t xml:space="preserve">The Atchafalaya Basin historically encompassed over 2 million acres, and was bounded by natural ridges to the east and west that formed as the Mississippi River changed its course as much as 4,500 years ago. Flood protection levees have substantially reduced </w:t>
      </w:r>
      <w:r w:rsidRPr="00504C7A">
        <w:rPr>
          <w:color w:val="FF0000"/>
        </w:rPr>
        <w:t>the Atchafalaya River’s floodplain</w:t>
      </w:r>
      <w:r>
        <w:rPr>
          <w:color w:val="FF0000"/>
        </w:rPr>
        <w:t xml:space="preserve">, however. </w:t>
      </w:r>
      <w:r w:rsidRPr="007F295F">
        <w:rPr>
          <w:color w:val="FF0000"/>
        </w:rPr>
        <w:t>Today, the</w:t>
      </w:r>
      <w:r w:rsidRPr="00504C7A">
        <w:rPr>
          <w:color w:val="FF0000"/>
        </w:rPr>
        <w:t xml:space="preserve"> floodway</w:t>
      </w:r>
      <w:r w:rsidRPr="00504C7A">
        <w:t xml:space="preserve"> encompasses approximately 837,000 acres as it stretches approximately 100 miles from Simmesport southward to near Morgan City, La.</w:t>
      </w:r>
      <w:r w:rsidRPr="00504C7A">
        <w:rPr>
          <w:color w:val="FF0000"/>
        </w:rPr>
        <w:t xml:space="preserve"> </w:t>
      </w:r>
    </w:p>
    <w:p w:rsidR="00800F92" w:rsidRPr="00504C7A" w:rsidRDefault="00800F92" w:rsidP="00800F92"/>
    <w:p w:rsidR="00800F92" w:rsidRPr="00504C7A" w:rsidRDefault="00800F92" w:rsidP="00800F92">
      <w:r w:rsidRPr="00504C7A">
        <w:tab/>
        <w:t xml:space="preserve">       With nearly a million acres of bottomland hardwoods, cypress swamps,</w:t>
      </w:r>
    </w:p>
    <w:p w:rsidR="00800F92" w:rsidRPr="00504C7A" w:rsidRDefault="00800F92" w:rsidP="00800F92">
      <w:pPr>
        <w:rPr>
          <w:color w:val="FF0000"/>
        </w:rPr>
      </w:pPr>
      <w:r w:rsidRPr="00504C7A">
        <w:lastRenderedPageBreak/>
        <w:t xml:space="preserve"> </w:t>
      </w:r>
      <w:r w:rsidRPr="00504C7A">
        <w:tab/>
        <w:t xml:space="preserve">       bayous and backwater lakes, the Atchafalaya Basin </w:t>
      </w:r>
      <w:r w:rsidRPr="00504C7A">
        <w:rPr>
          <w:color w:val="FF0000"/>
        </w:rPr>
        <w:t>floodway (shown in</w:t>
      </w:r>
    </w:p>
    <w:p w:rsidR="00800F92" w:rsidRPr="00504C7A" w:rsidRDefault="00800F92" w:rsidP="00800F92">
      <w:pPr>
        <w:rPr>
          <w:color w:val="FF0000"/>
        </w:rPr>
      </w:pPr>
      <w:r w:rsidRPr="00504C7A">
        <w:rPr>
          <w:color w:val="FF0000"/>
        </w:rPr>
        <w:t xml:space="preserve">                    green on the map below)</w:t>
      </w:r>
      <w:r w:rsidRPr="00504C7A">
        <w:t xml:space="preserve"> is </w:t>
      </w:r>
      <w:r w:rsidRPr="00504C7A">
        <w:rPr>
          <w:color w:val="FF0000"/>
        </w:rPr>
        <w:t>still</w:t>
      </w:r>
      <w:r w:rsidRPr="00504C7A">
        <w:t xml:space="preserve"> America’s largest river swamp. </w:t>
      </w:r>
      <w:r w:rsidRPr="00504C7A">
        <w:rPr>
          <w:color w:val="FF0000"/>
        </w:rPr>
        <w:t>The</w:t>
      </w:r>
    </w:p>
    <w:p w:rsidR="00800F92" w:rsidRPr="00504C7A" w:rsidRDefault="00800F92" w:rsidP="00800F92">
      <w:r w:rsidRPr="00504C7A">
        <w:rPr>
          <w:color w:val="FF0000"/>
        </w:rPr>
        <w:t xml:space="preserve">                    historic basin still surrounds the floodway with cypress swamp, </w:t>
      </w:r>
      <w:r w:rsidRPr="00504C7A">
        <w:t>boasts</w:t>
      </w:r>
    </w:p>
    <w:p w:rsidR="00800F92" w:rsidRPr="00504C7A" w:rsidRDefault="00800F92" w:rsidP="00800F92">
      <w:r w:rsidRPr="00504C7A">
        <w:t xml:space="preserve">                    the largest contiguous tracts of fresh marsh in Louisiana, and is unique</w:t>
      </w:r>
    </w:p>
    <w:p w:rsidR="00800F92" w:rsidRPr="00504C7A" w:rsidRDefault="00800F92" w:rsidP="00800F92">
      <w:r w:rsidRPr="00504C7A">
        <w:t xml:space="preserve">                    among basins in the state because it has a growing delta system with</w:t>
      </w:r>
    </w:p>
    <w:p w:rsidR="00800F92" w:rsidRPr="00504C7A" w:rsidRDefault="00800F92" w:rsidP="00800F92">
      <w:pPr>
        <w:rPr>
          <w:color w:val="FF0000"/>
        </w:rPr>
      </w:pPr>
      <w:r w:rsidRPr="00504C7A">
        <w:t xml:space="preserve">                    nearly stable wetlands. Major features in the lower basin </w:t>
      </w:r>
      <w:r w:rsidRPr="00504C7A">
        <w:rPr>
          <w:color w:val="FF0000"/>
        </w:rPr>
        <w:t>outside of the</w:t>
      </w:r>
    </w:p>
    <w:p w:rsidR="00800F92" w:rsidRPr="00504C7A" w:rsidRDefault="00800F92" w:rsidP="00800F92">
      <w:r w:rsidRPr="00504C7A">
        <w:rPr>
          <w:color w:val="FF0000"/>
        </w:rPr>
        <w:t xml:space="preserve">                    floodway</w:t>
      </w:r>
      <w:r w:rsidRPr="00504C7A">
        <w:t xml:space="preserve"> include the Lower Atchafalaya River, Wax Lake Outlet,    </w:t>
      </w:r>
    </w:p>
    <w:p w:rsidR="00800F92" w:rsidRPr="00504C7A" w:rsidRDefault="00800F92" w:rsidP="00800F92">
      <w:r w:rsidRPr="00504C7A">
        <w:t xml:space="preserve">                    Atchafalaya Bay, and the Atchafalaya River and Bayous Chene, Boeuf, and </w:t>
      </w:r>
    </w:p>
    <w:p w:rsidR="00800F92" w:rsidRPr="00504C7A" w:rsidRDefault="00800F92" w:rsidP="00800F92">
      <w:r w:rsidRPr="00504C7A">
        <w:tab/>
        <w:t xml:space="preserve">      Black navigation channel.</w:t>
      </w:r>
    </w:p>
    <w:p w:rsidR="00800F92" w:rsidRPr="006E7BEE" w:rsidRDefault="00800F92" w:rsidP="00800F92">
      <w:pPr>
        <w:rPr>
          <w:highlight w:val="yellow"/>
        </w:rPr>
      </w:pPr>
    </w:p>
    <w:p w:rsidR="00800F92" w:rsidRPr="00013FD8" w:rsidRDefault="00800F92" w:rsidP="00800F92">
      <w:r w:rsidRPr="00504C7A">
        <w:tab/>
        <w:t xml:space="preserve">2.  (Inset Box)  Add “Floodway.” The Atchafalaya Basin </w:t>
      </w:r>
      <w:r w:rsidRPr="00504C7A">
        <w:rPr>
          <w:color w:val="FF0000"/>
        </w:rPr>
        <w:t xml:space="preserve">Floodway </w:t>
      </w:r>
      <w:r w:rsidRPr="00504C7A">
        <w:t>stretches…</w:t>
      </w:r>
    </w:p>
    <w:p w:rsidR="00800F92" w:rsidRDefault="00800F92" w:rsidP="00800F92">
      <w:pPr>
        <w:rPr>
          <w:b/>
        </w:rPr>
      </w:pPr>
    </w:p>
    <w:p w:rsidR="00800F92" w:rsidRDefault="00800F92" w:rsidP="00800F92">
      <w:pPr>
        <w:rPr>
          <w:b/>
        </w:rPr>
      </w:pPr>
    </w:p>
    <w:p w:rsidR="00800F92" w:rsidRDefault="00800F92" w:rsidP="00800F92">
      <w:pPr>
        <w:rPr>
          <w:b/>
        </w:rPr>
      </w:pPr>
    </w:p>
    <w:p w:rsidR="00800F92" w:rsidRDefault="00800F92" w:rsidP="00800F92">
      <w:pPr>
        <w:rPr>
          <w:b/>
        </w:rPr>
      </w:pPr>
      <w:r>
        <w:rPr>
          <w:b/>
        </w:rPr>
        <w:t>Recommended Corrections, November 9-28, 2011</w:t>
      </w:r>
    </w:p>
    <w:p w:rsidR="00800F92" w:rsidRDefault="00800F92" w:rsidP="00800F92">
      <w:pPr>
        <w:rPr>
          <w:b/>
        </w:rPr>
      </w:pPr>
      <w:r>
        <w:rPr>
          <w:b/>
        </w:rPr>
        <w:t>D</w:t>
      </w:r>
      <w:r w:rsidRPr="00471FBC">
        <w:rPr>
          <w:b/>
        </w:rPr>
        <w:t>raft FY 201</w:t>
      </w:r>
      <w:r>
        <w:rPr>
          <w:b/>
        </w:rPr>
        <w:t>3</w:t>
      </w:r>
      <w:r w:rsidRPr="00471FBC">
        <w:rPr>
          <w:b/>
        </w:rPr>
        <w:t xml:space="preserve"> Atchafalaya Basin Annual Plan</w:t>
      </w:r>
    </w:p>
    <w:p w:rsidR="00800F92" w:rsidRPr="00504C7A" w:rsidRDefault="00800F92" w:rsidP="00800F92">
      <w:pPr>
        <w:rPr>
          <w:b/>
        </w:rPr>
      </w:pPr>
      <w:r w:rsidRPr="00504C7A">
        <w:rPr>
          <w:b/>
        </w:rPr>
        <w:t>Page 2</w:t>
      </w:r>
    </w:p>
    <w:p w:rsidR="00800F92" w:rsidRDefault="00800F92" w:rsidP="00800F92">
      <w:pPr>
        <w:rPr>
          <w:u w:val="single"/>
        </w:rPr>
      </w:pPr>
    </w:p>
    <w:p w:rsidR="00800F92" w:rsidRDefault="00800F92" w:rsidP="00800F92">
      <w:pPr>
        <w:rPr>
          <w:u w:val="single"/>
        </w:rPr>
      </w:pPr>
    </w:p>
    <w:p w:rsidR="00800F92" w:rsidRPr="003E000A" w:rsidRDefault="00800F92" w:rsidP="00800F92">
      <w:pPr>
        <w:rPr>
          <w:u w:val="single"/>
        </w:rPr>
      </w:pPr>
      <w:r w:rsidRPr="003E000A">
        <w:rPr>
          <w:u w:val="single"/>
        </w:rPr>
        <w:t>Page 8:</w:t>
      </w:r>
    </w:p>
    <w:p w:rsidR="00800F92" w:rsidRDefault="00800F92" w:rsidP="00800F92">
      <w:r>
        <w:tab/>
        <w:t>1. Correct the spelling of “was” in the photo caption.</w:t>
      </w:r>
    </w:p>
    <w:p w:rsidR="00800F92" w:rsidRDefault="00800F92" w:rsidP="00800F92">
      <w:pPr>
        <w:rPr>
          <w:u w:val="single"/>
        </w:rPr>
      </w:pPr>
    </w:p>
    <w:p w:rsidR="00800F92" w:rsidRPr="00504C7A" w:rsidRDefault="00800F92" w:rsidP="00800F92">
      <w:pPr>
        <w:rPr>
          <w:u w:val="single"/>
        </w:rPr>
      </w:pPr>
      <w:r w:rsidRPr="00504C7A">
        <w:rPr>
          <w:u w:val="single"/>
        </w:rPr>
        <w:t>Page 14:</w:t>
      </w:r>
    </w:p>
    <w:p w:rsidR="00800F92" w:rsidRDefault="00800F92" w:rsidP="00800F92">
      <w:pPr>
        <w:pStyle w:val="ListParagraph"/>
        <w:numPr>
          <w:ilvl w:val="0"/>
          <w:numId w:val="11"/>
        </w:numPr>
        <w:jc w:val="both"/>
      </w:pPr>
      <w:r w:rsidRPr="00504C7A">
        <w:t xml:space="preserve">(4th paragraph) Revise sentence to read: Crawfish are typically associated with the cultural heritage of South Louisiana and the </w:t>
      </w:r>
      <w:r w:rsidRPr="00504C7A">
        <w:rPr>
          <w:color w:val="FF0000"/>
        </w:rPr>
        <w:t>Atchafalaya</w:t>
      </w:r>
      <w:r w:rsidRPr="00504C7A">
        <w:t xml:space="preserve"> Basin. </w:t>
      </w:r>
      <w:r w:rsidRPr="00504C7A">
        <w:rPr>
          <w:color w:val="FF0000"/>
        </w:rPr>
        <w:t>While</w:t>
      </w:r>
      <w:r w:rsidRPr="00504C7A">
        <w:t xml:space="preserve"> crawfish hav</w:t>
      </w:r>
      <w:r>
        <w:t>e been eaten…</w:t>
      </w:r>
    </w:p>
    <w:p w:rsidR="00800F92" w:rsidRDefault="00800F92" w:rsidP="00800F92">
      <w:pPr>
        <w:pStyle w:val="ListParagraph"/>
        <w:ind w:left="1080"/>
        <w:jc w:val="both"/>
      </w:pPr>
    </w:p>
    <w:p w:rsidR="00800F92" w:rsidRDefault="00800F92" w:rsidP="00800F92">
      <w:pPr>
        <w:rPr>
          <w:u w:val="single"/>
        </w:rPr>
      </w:pPr>
      <w:r w:rsidRPr="003E000A">
        <w:rPr>
          <w:u w:val="single"/>
        </w:rPr>
        <w:t xml:space="preserve">Page </w:t>
      </w:r>
      <w:r>
        <w:rPr>
          <w:u w:val="single"/>
        </w:rPr>
        <w:t>16</w:t>
      </w:r>
      <w:r w:rsidRPr="003E000A">
        <w:rPr>
          <w:u w:val="single"/>
        </w:rPr>
        <w:t>:</w:t>
      </w:r>
    </w:p>
    <w:p w:rsidR="00800F92" w:rsidRDefault="00800F92" w:rsidP="00800F92">
      <w:r>
        <w:tab/>
        <w:t>1.    Add the following sentence to the end of the third paragraph:</w:t>
      </w:r>
    </w:p>
    <w:p w:rsidR="00800F92" w:rsidRPr="00EB2DB2" w:rsidRDefault="00800F92" w:rsidP="00800F92">
      <w:pPr>
        <w:rPr>
          <w:rFonts w:ascii="Cambria" w:hAnsi="Cambria"/>
          <w:color w:val="FF0000"/>
        </w:rPr>
      </w:pPr>
      <w:r>
        <w:tab/>
        <w:t xml:space="preserve">        </w:t>
      </w:r>
      <w:r w:rsidRPr="00EB2DB2">
        <w:rPr>
          <w:rFonts w:ascii="Cambria" w:hAnsi="Cambria" w:cs="Helvetica"/>
          <w:color w:val="FF0000"/>
        </w:rPr>
        <w:t xml:space="preserve">The Atchafalaya Basin Program does not issue or enforce permits, nor </w:t>
      </w:r>
      <w:r w:rsidRPr="00EB2DB2">
        <w:rPr>
          <w:rFonts w:ascii="Cambria" w:hAnsi="Cambria" w:cs="Helvetica"/>
          <w:color w:val="FF0000"/>
        </w:rPr>
        <w:tab/>
        <w:t xml:space="preserve">       </w:t>
      </w:r>
      <w:r>
        <w:rPr>
          <w:rFonts w:ascii="Cambria" w:hAnsi="Cambria" w:cs="Helvetica"/>
          <w:color w:val="FF0000"/>
        </w:rPr>
        <w:tab/>
        <w:t xml:space="preserve">         </w:t>
      </w:r>
      <w:r w:rsidRPr="00EB2DB2">
        <w:rPr>
          <w:rFonts w:ascii="Cambria" w:hAnsi="Cambria" w:cs="Helvetica"/>
          <w:color w:val="FF0000"/>
        </w:rPr>
        <w:t>is it authorized to directly regulate activities within the Basin.</w:t>
      </w:r>
    </w:p>
    <w:p w:rsidR="00800F92" w:rsidRPr="00504C7A" w:rsidRDefault="00800F92" w:rsidP="00800F92">
      <w:pPr>
        <w:pStyle w:val="ListParagraph"/>
        <w:ind w:left="1080"/>
        <w:jc w:val="both"/>
      </w:pPr>
    </w:p>
    <w:p w:rsidR="00800F92" w:rsidRDefault="00800F92" w:rsidP="00800F92">
      <w:pPr>
        <w:rPr>
          <w:u w:val="single"/>
        </w:rPr>
      </w:pPr>
      <w:r w:rsidRPr="00A4431F">
        <w:rPr>
          <w:u w:val="single"/>
        </w:rPr>
        <w:t>Page 1</w:t>
      </w:r>
      <w:r>
        <w:rPr>
          <w:u w:val="single"/>
        </w:rPr>
        <w:t>9</w:t>
      </w:r>
      <w:r w:rsidRPr="00A4431F">
        <w:rPr>
          <w:u w:val="single"/>
        </w:rPr>
        <w:t>:</w:t>
      </w:r>
    </w:p>
    <w:p w:rsidR="00800F92" w:rsidRPr="00504C7A" w:rsidRDefault="00800F92" w:rsidP="00800F92">
      <w:pPr>
        <w:pStyle w:val="ListParagraph"/>
        <w:numPr>
          <w:ilvl w:val="0"/>
          <w:numId w:val="8"/>
        </w:numPr>
        <w:rPr>
          <w:color w:val="FF0000"/>
        </w:rPr>
      </w:pPr>
      <w:r w:rsidRPr="00926AB8">
        <w:t>(</w:t>
      </w:r>
      <w:r w:rsidRPr="00025555">
        <w:t>Research</w:t>
      </w:r>
      <w:r>
        <w:t xml:space="preserve"> and Promotion Board Meetings) Replace November 3, 2011 with </w:t>
      </w:r>
      <w:r w:rsidRPr="00013FD8">
        <w:rPr>
          <w:color w:val="FF0000"/>
        </w:rPr>
        <w:t>November 9, 2011</w:t>
      </w:r>
      <w:r>
        <w:t xml:space="preserve">, and replace November 30, 2011 with </w:t>
      </w:r>
      <w:r w:rsidRPr="00013FD8">
        <w:rPr>
          <w:color w:val="FF0000"/>
        </w:rPr>
        <w:t xml:space="preserve">December </w:t>
      </w:r>
      <w:r w:rsidRPr="00504C7A">
        <w:rPr>
          <w:color w:val="FF0000"/>
        </w:rPr>
        <w:t>1, 2011.</w:t>
      </w:r>
    </w:p>
    <w:p w:rsidR="00800F92" w:rsidRPr="00504C7A" w:rsidRDefault="00800F92" w:rsidP="00800F92">
      <w:pPr>
        <w:pStyle w:val="ListParagraph"/>
        <w:numPr>
          <w:ilvl w:val="0"/>
          <w:numId w:val="8"/>
        </w:numPr>
      </w:pPr>
      <w:r w:rsidRPr="00504C7A">
        <w:t xml:space="preserve">(Louisiana Coastal Protection and Restoration Authority Meetings) Delete December, 2011. Include January date - January </w:t>
      </w:r>
      <w:r w:rsidRPr="00504C7A">
        <w:rPr>
          <w:color w:val="FF0000"/>
        </w:rPr>
        <w:t>18</w:t>
      </w:r>
      <w:r w:rsidRPr="00504C7A">
        <w:t>, 2011.</w:t>
      </w:r>
    </w:p>
    <w:p w:rsidR="00800F92" w:rsidRDefault="00800F92" w:rsidP="00800F92">
      <w:pPr>
        <w:rPr>
          <w:u w:val="single"/>
        </w:rPr>
      </w:pPr>
    </w:p>
    <w:p w:rsidR="00800F92" w:rsidRPr="00C07604" w:rsidRDefault="00800F92" w:rsidP="00800F92">
      <w:pPr>
        <w:rPr>
          <w:u w:val="single"/>
        </w:rPr>
      </w:pPr>
      <w:r w:rsidRPr="00C07604">
        <w:rPr>
          <w:u w:val="single"/>
        </w:rPr>
        <w:t>Page</w:t>
      </w:r>
      <w:r>
        <w:rPr>
          <w:u w:val="single"/>
        </w:rPr>
        <w:t xml:space="preserve"> 41:</w:t>
      </w:r>
    </w:p>
    <w:p w:rsidR="00800F92" w:rsidRDefault="00800F92" w:rsidP="00800F92">
      <w:pPr>
        <w:pStyle w:val="ListParagraph"/>
        <w:numPr>
          <w:ilvl w:val="0"/>
          <w:numId w:val="4"/>
        </w:numPr>
      </w:pPr>
      <w:r>
        <w:t xml:space="preserve">In the Myette Point Boat Launch photo caption, add the alternate spelling of </w:t>
      </w:r>
      <w:r w:rsidRPr="00013FD8">
        <w:rPr>
          <w:color w:val="FF0000"/>
        </w:rPr>
        <w:t>(Millet)</w:t>
      </w:r>
      <w:r>
        <w:t xml:space="preserve">. </w:t>
      </w:r>
    </w:p>
    <w:p w:rsidR="00800F92" w:rsidRPr="00A40CE6" w:rsidRDefault="00800F92" w:rsidP="00800F92"/>
    <w:p w:rsidR="00800F92" w:rsidRDefault="00800F92" w:rsidP="00800F92">
      <w:pPr>
        <w:rPr>
          <w:u w:val="single"/>
        </w:rPr>
      </w:pPr>
      <w:r w:rsidRPr="001A3716">
        <w:rPr>
          <w:u w:val="single"/>
        </w:rPr>
        <w:t xml:space="preserve">Page </w:t>
      </w:r>
      <w:r>
        <w:rPr>
          <w:u w:val="single"/>
        </w:rPr>
        <w:t>53:</w:t>
      </w:r>
    </w:p>
    <w:p w:rsidR="00800F92" w:rsidRPr="00013FD8" w:rsidRDefault="00800F92" w:rsidP="00800F92">
      <w:pPr>
        <w:pStyle w:val="ListParagraph"/>
        <w:numPr>
          <w:ilvl w:val="0"/>
          <w:numId w:val="5"/>
        </w:numPr>
        <w:rPr>
          <w:color w:val="FF0000"/>
        </w:rPr>
      </w:pPr>
      <w:r>
        <w:t xml:space="preserve">Replace current description of Project Number 201110 with the following: </w:t>
      </w:r>
      <w:r w:rsidRPr="00013FD8">
        <w:rPr>
          <w:color w:val="FF0000"/>
        </w:rPr>
        <w:t>Re-establish previous overbank elevations in Buffalo Cove WMA.</w:t>
      </w:r>
    </w:p>
    <w:p w:rsidR="00800F92" w:rsidRDefault="00800F92" w:rsidP="00800F92">
      <w:pPr>
        <w:pStyle w:val="ListParagraph"/>
        <w:numPr>
          <w:ilvl w:val="0"/>
          <w:numId w:val="5"/>
        </w:numPr>
      </w:pPr>
      <w:r>
        <w:t>Replace the existing SONRIS screen shot with a more recent version.</w:t>
      </w:r>
    </w:p>
    <w:p w:rsidR="00800F92" w:rsidRDefault="00800F92" w:rsidP="00800F92">
      <w:pPr>
        <w:pStyle w:val="ListParagraph"/>
        <w:ind w:left="1080" w:firstLine="0"/>
      </w:pPr>
    </w:p>
    <w:p w:rsidR="00800F92" w:rsidRDefault="00800F92" w:rsidP="00800F92">
      <w:pPr>
        <w:pStyle w:val="ListParagraph"/>
        <w:ind w:left="1080" w:firstLine="0"/>
      </w:pPr>
    </w:p>
    <w:p w:rsidR="00800F92" w:rsidRPr="009F73F3" w:rsidRDefault="00800F92" w:rsidP="00800F92">
      <w:pPr>
        <w:pStyle w:val="ListParagraph"/>
        <w:ind w:left="1080" w:firstLine="0"/>
      </w:pPr>
    </w:p>
    <w:p w:rsidR="00800F92" w:rsidRDefault="00800F92" w:rsidP="00800F92">
      <w:pPr>
        <w:rPr>
          <w:u w:val="single"/>
        </w:rPr>
      </w:pPr>
    </w:p>
    <w:p w:rsidR="00800F92" w:rsidRDefault="00800F92" w:rsidP="00800F92">
      <w:pPr>
        <w:pStyle w:val="BasicParagraph"/>
        <w:rPr>
          <w:rFonts w:asciiTheme="minorHAnsi" w:hAnsiTheme="minorHAnsi"/>
          <w:szCs w:val="20"/>
        </w:rPr>
      </w:pPr>
    </w:p>
    <w:p w:rsidR="00800F92" w:rsidRDefault="00800F92" w:rsidP="00800F92">
      <w:pPr>
        <w:pStyle w:val="BasicParagraph"/>
        <w:rPr>
          <w:rFonts w:asciiTheme="minorHAnsi" w:hAnsiTheme="minorHAnsi"/>
          <w:szCs w:val="20"/>
        </w:rPr>
      </w:pPr>
    </w:p>
    <w:p w:rsidR="00800F92" w:rsidRDefault="00800F92" w:rsidP="00800F92">
      <w:pPr>
        <w:pStyle w:val="BasicParagraph"/>
        <w:rPr>
          <w:rFonts w:asciiTheme="minorHAnsi" w:hAnsiTheme="minorHAnsi"/>
          <w:szCs w:val="20"/>
        </w:rPr>
      </w:pPr>
    </w:p>
    <w:p w:rsidR="00800F92" w:rsidRDefault="00800F92" w:rsidP="00800F92">
      <w:pPr>
        <w:pStyle w:val="BasicParagraph"/>
        <w:rPr>
          <w:rFonts w:asciiTheme="minorHAnsi" w:hAnsiTheme="minorHAnsi"/>
          <w:szCs w:val="20"/>
        </w:rPr>
      </w:pPr>
    </w:p>
    <w:p w:rsidR="00800F92" w:rsidRDefault="00800F92" w:rsidP="00800F92">
      <w:pPr>
        <w:pStyle w:val="BasicParagraph"/>
        <w:rPr>
          <w:rFonts w:asciiTheme="minorHAnsi" w:hAnsiTheme="minorHAnsi"/>
          <w:szCs w:val="20"/>
        </w:rPr>
      </w:pPr>
    </w:p>
    <w:p w:rsidR="00800F92" w:rsidRDefault="00800F92" w:rsidP="00800F92">
      <w:pPr>
        <w:pStyle w:val="BasicParagraph"/>
        <w:rPr>
          <w:rFonts w:asciiTheme="minorHAnsi" w:hAnsiTheme="minorHAnsi"/>
          <w:szCs w:val="20"/>
        </w:rPr>
      </w:pPr>
    </w:p>
    <w:p w:rsidR="00800F92" w:rsidRDefault="00800F92" w:rsidP="00800F92">
      <w:pPr>
        <w:pStyle w:val="BasicParagraph"/>
        <w:rPr>
          <w:rFonts w:asciiTheme="minorHAnsi" w:hAnsiTheme="minorHAnsi"/>
          <w:szCs w:val="20"/>
        </w:rPr>
      </w:pPr>
    </w:p>
    <w:p w:rsidR="00800F92" w:rsidRDefault="00800F92" w:rsidP="00800F92">
      <w:pPr>
        <w:pStyle w:val="BasicParagraph"/>
        <w:rPr>
          <w:rFonts w:asciiTheme="minorHAnsi" w:hAnsiTheme="minorHAnsi"/>
          <w:szCs w:val="20"/>
        </w:rPr>
      </w:pPr>
    </w:p>
    <w:p w:rsidR="00800F92" w:rsidRPr="00A4431F" w:rsidRDefault="00800F92" w:rsidP="00800F92">
      <w:pPr>
        <w:pStyle w:val="BasicParagraph"/>
        <w:rPr>
          <w:rFonts w:asciiTheme="minorHAnsi" w:hAnsiTheme="minorHAnsi"/>
          <w:szCs w:val="20"/>
        </w:rPr>
      </w:pPr>
    </w:p>
    <w:p w:rsidR="00800F92" w:rsidRPr="00FA1FB3" w:rsidRDefault="00800F92" w:rsidP="00800F92">
      <w:pPr>
        <w:pStyle w:val="ListParagraph"/>
        <w:ind w:left="1080" w:firstLine="0"/>
      </w:pPr>
    </w:p>
    <w:p w:rsidR="0026510E" w:rsidRPr="00800F92" w:rsidRDefault="00877956" w:rsidP="0026510E">
      <w:pPr>
        <w:pStyle w:val="ListParagraph"/>
        <w:numPr>
          <w:ilvl w:val="0"/>
          <w:numId w:val="1"/>
        </w:numPr>
        <w:ind w:firstLine="0"/>
        <w:rPr>
          <w:u w:val="single"/>
        </w:rPr>
      </w:pPr>
      <w:r w:rsidRPr="00800F92">
        <w:rPr>
          <w:u w:val="single"/>
        </w:rPr>
        <w:t xml:space="preserve">Public Comment on </w:t>
      </w:r>
      <w:r w:rsidR="00800F92" w:rsidRPr="00800F92">
        <w:rPr>
          <w:u w:val="single"/>
        </w:rPr>
        <w:t>Proposed Changes to FY 2013 Draft Annual Basin Plan:</w:t>
      </w:r>
      <w:r w:rsidR="00800F92">
        <w:t xml:space="preserve"> A motion by David Guilbeau to approve changes and seconded by John Lavin.  Brad Spicer suggested amending statement to read:</w:t>
      </w:r>
    </w:p>
    <w:p w:rsidR="00800F92" w:rsidRPr="00800F92" w:rsidRDefault="00800F92" w:rsidP="00800F92">
      <w:pPr>
        <w:pStyle w:val="ListParagraph"/>
        <w:ind w:left="1080" w:firstLine="0"/>
        <w:rPr>
          <w:u w:val="single"/>
        </w:rPr>
      </w:pPr>
      <w:r w:rsidRPr="00800F92">
        <w:rPr>
          <w:u w:val="single"/>
        </w:rPr>
        <w:t>Page 16:</w:t>
      </w:r>
    </w:p>
    <w:p w:rsidR="00800F92" w:rsidRDefault="00800F92" w:rsidP="00800F92">
      <w:pPr>
        <w:ind w:left="1836" w:firstLine="0"/>
        <w:rPr>
          <w:rFonts w:ascii="Cambria" w:hAnsi="Cambria" w:cs="Helvetica"/>
          <w:color w:val="FF0000"/>
        </w:rPr>
      </w:pPr>
      <w:r w:rsidRPr="00800F92">
        <w:rPr>
          <w:rFonts w:ascii="Cambria" w:hAnsi="Cambria" w:cs="Helvetica"/>
          <w:color w:val="FF0000"/>
        </w:rPr>
        <w:t xml:space="preserve">The Atchafalaya Basin Program </w:t>
      </w:r>
      <w:r>
        <w:rPr>
          <w:rFonts w:ascii="Cambria" w:hAnsi="Cambria" w:cs="Helvetica"/>
          <w:color w:val="FF0000"/>
        </w:rPr>
        <w:t xml:space="preserve">has no authority to </w:t>
      </w:r>
      <w:r w:rsidRPr="00800F92">
        <w:rPr>
          <w:rFonts w:ascii="Cambria" w:hAnsi="Cambria" w:cs="Helvetica"/>
          <w:color w:val="FF0000"/>
        </w:rPr>
        <w:t xml:space="preserve">issue or enforce permits, </w:t>
      </w:r>
    </w:p>
    <w:p w:rsidR="00800F92" w:rsidRDefault="00800F92" w:rsidP="00800F92">
      <w:pPr>
        <w:ind w:left="1836" w:firstLine="0"/>
        <w:rPr>
          <w:rFonts w:ascii="Cambria" w:hAnsi="Cambria" w:cs="Helvetica"/>
          <w:color w:val="FF0000"/>
        </w:rPr>
      </w:pPr>
      <w:r>
        <w:rPr>
          <w:rFonts w:ascii="Cambria" w:hAnsi="Cambria" w:cs="Helvetica"/>
          <w:color w:val="FF0000"/>
        </w:rPr>
        <w:t>nor</w:t>
      </w:r>
      <w:r w:rsidRPr="00800F92">
        <w:rPr>
          <w:rFonts w:ascii="Cambria" w:hAnsi="Cambria" w:cs="Helvetica"/>
          <w:color w:val="FF0000"/>
        </w:rPr>
        <w:t xml:space="preserve"> to directly regulate activities within the Basin</w:t>
      </w:r>
      <w:r>
        <w:rPr>
          <w:rFonts w:ascii="Cambria" w:hAnsi="Cambria" w:cs="Helvetica"/>
          <w:color w:val="FF0000"/>
        </w:rPr>
        <w:t>.</w:t>
      </w:r>
    </w:p>
    <w:p w:rsidR="00800F92" w:rsidRDefault="00800F92" w:rsidP="00800F92">
      <w:pPr>
        <w:ind w:left="1836" w:firstLine="0"/>
        <w:rPr>
          <w:rFonts w:ascii="Cambria" w:hAnsi="Cambria" w:cs="Helvetica"/>
          <w:color w:val="FF0000"/>
        </w:rPr>
      </w:pPr>
    </w:p>
    <w:p w:rsidR="00800F92" w:rsidRPr="00800F92" w:rsidRDefault="00800F92" w:rsidP="00800F92">
      <w:pPr>
        <w:ind w:left="1836" w:firstLine="0"/>
        <w:rPr>
          <w:u w:val="single"/>
        </w:rPr>
      </w:pPr>
      <w:r>
        <w:rPr>
          <w:rFonts w:ascii="Cambria" w:hAnsi="Cambria" w:cs="Helvetica"/>
        </w:rPr>
        <w:t xml:space="preserve">Motion by Robert Benoit to adopt plan as amended </w:t>
      </w:r>
      <w:r w:rsidR="00EA2950">
        <w:rPr>
          <w:rFonts w:ascii="Cambria" w:hAnsi="Cambria" w:cs="Helvetica"/>
        </w:rPr>
        <w:t xml:space="preserve">and seconded by Stuart Johnson.  Motion passed to adopt plan with corrections and amended statement above. </w:t>
      </w:r>
    </w:p>
    <w:p w:rsidR="00800F92" w:rsidRPr="00800F92" w:rsidRDefault="00800F92" w:rsidP="00800F92">
      <w:pPr>
        <w:pStyle w:val="ListParagraph"/>
        <w:ind w:left="1080" w:firstLine="0"/>
        <w:rPr>
          <w:u w:val="single"/>
        </w:rPr>
      </w:pPr>
    </w:p>
    <w:p w:rsidR="00EA2950" w:rsidRPr="00800F92" w:rsidRDefault="00EA2950" w:rsidP="00EA2950">
      <w:pPr>
        <w:pStyle w:val="ListParagraph"/>
        <w:numPr>
          <w:ilvl w:val="0"/>
          <w:numId w:val="1"/>
        </w:numPr>
        <w:rPr>
          <w:u w:val="single"/>
        </w:rPr>
      </w:pPr>
      <w:r w:rsidRPr="00EA2950">
        <w:rPr>
          <w:u w:val="single"/>
        </w:rPr>
        <w:t>Consideration of Modifications to FY 2013 Draft Annual Basin Plan:</w:t>
      </w:r>
      <w:r w:rsidR="00877956" w:rsidRPr="00877956">
        <w:t xml:space="preserve"> </w:t>
      </w:r>
      <w:r>
        <w:t>Brad Spicer suggested amending statement to read:</w:t>
      </w:r>
    </w:p>
    <w:p w:rsidR="00EA2950" w:rsidRPr="00800F92" w:rsidRDefault="00EA2950" w:rsidP="00EA2950">
      <w:pPr>
        <w:pStyle w:val="ListParagraph"/>
        <w:ind w:left="1080" w:firstLine="0"/>
        <w:rPr>
          <w:u w:val="single"/>
        </w:rPr>
      </w:pPr>
      <w:r w:rsidRPr="00800F92">
        <w:rPr>
          <w:u w:val="single"/>
        </w:rPr>
        <w:t>Page 16:</w:t>
      </w:r>
    </w:p>
    <w:p w:rsidR="00EA2950" w:rsidRDefault="00EA2950" w:rsidP="00EA2950">
      <w:pPr>
        <w:ind w:left="1836" w:firstLine="0"/>
        <w:rPr>
          <w:rFonts w:ascii="Cambria" w:hAnsi="Cambria" w:cs="Helvetica"/>
          <w:color w:val="FF0000"/>
        </w:rPr>
      </w:pPr>
      <w:r w:rsidRPr="00800F92">
        <w:rPr>
          <w:rFonts w:ascii="Cambria" w:hAnsi="Cambria" w:cs="Helvetica"/>
          <w:color w:val="FF0000"/>
        </w:rPr>
        <w:t xml:space="preserve">The Atchafalaya Basin Program </w:t>
      </w:r>
      <w:r>
        <w:rPr>
          <w:rFonts w:ascii="Cambria" w:hAnsi="Cambria" w:cs="Helvetica"/>
          <w:color w:val="FF0000"/>
        </w:rPr>
        <w:t xml:space="preserve">has no authority to </w:t>
      </w:r>
      <w:r w:rsidRPr="00800F92">
        <w:rPr>
          <w:rFonts w:ascii="Cambria" w:hAnsi="Cambria" w:cs="Helvetica"/>
          <w:color w:val="FF0000"/>
        </w:rPr>
        <w:t xml:space="preserve">issue or enforce permits, </w:t>
      </w:r>
    </w:p>
    <w:p w:rsidR="00EA2950" w:rsidRDefault="00EA2950" w:rsidP="00EA2950">
      <w:pPr>
        <w:ind w:left="1836" w:firstLine="0"/>
        <w:rPr>
          <w:rFonts w:ascii="Cambria" w:hAnsi="Cambria" w:cs="Helvetica"/>
          <w:color w:val="FF0000"/>
        </w:rPr>
      </w:pPr>
      <w:r>
        <w:rPr>
          <w:rFonts w:ascii="Cambria" w:hAnsi="Cambria" w:cs="Helvetica"/>
          <w:color w:val="FF0000"/>
        </w:rPr>
        <w:t>nor</w:t>
      </w:r>
      <w:r w:rsidRPr="00800F92">
        <w:rPr>
          <w:rFonts w:ascii="Cambria" w:hAnsi="Cambria" w:cs="Helvetica"/>
          <w:color w:val="FF0000"/>
        </w:rPr>
        <w:t xml:space="preserve"> to directly regulate activities within the Basin</w:t>
      </w:r>
      <w:r>
        <w:rPr>
          <w:rFonts w:ascii="Cambria" w:hAnsi="Cambria" w:cs="Helvetica"/>
          <w:color w:val="FF0000"/>
        </w:rPr>
        <w:t>.</w:t>
      </w:r>
    </w:p>
    <w:p w:rsidR="00EA2950" w:rsidRDefault="00EA2950" w:rsidP="00EA2950">
      <w:pPr>
        <w:ind w:left="1836" w:firstLine="0"/>
        <w:rPr>
          <w:rFonts w:ascii="Cambria" w:hAnsi="Cambria" w:cs="Helvetica"/>
          <w:color w:val="FF0000"/>
        </w:rPr>
      </w:pPr>
    </w:p>
    <w:p w:rsidR="00EA2950" w:rsidRPr="00800F92" w:rsidRDefault="00EA2950" w:rsidP="00EA2950">
      <w:pPr>
        <w:ind w:left="1836" w:firstLine="0"/>
        <w:rPr>
          <w:u w:val="single"/>
        </w:rPr>
      </w:pPr>
      <w:r>
        <w:rPr>
          <w:rFonts w:ascii="Cambria" w:hAnsi="Cambria" w:cs="Helvetica"/>
        </w:rPr>
        <w:t xml:space="preserve">Motion by Robert Benoit to adopt plan as amended and seconded by Stuart Johnson.  Motion passed to adopt plan with corrections and amended statement above. </w:t>
      </w:r>
    </w:p>
    <w:p w:rsidR="0026510E" w:rsidRPr="00EA2950" w:rsidRDefault="00EA2950" w:rsidP="00EA2950">
      <w:pPr>
        <w:pStyle w:val="ListParagraph"/>
        <w:numPr>
          <w:ilvl w:val="0"/>
          <w:numId w:val="1"/>
        </w:numPr>
        <w:rPr>
          <w:u w:val="single"/>
        </w:rPr>
      </w:pPr>
      <w:r w:rsidRPr="00EA2950">
        <w:rPr>
          <w:u w:val="single"/>
        </w:rPr>
        <w:t>Other Business</w:t>
      </w:r>
      <w:r w:rsidR="00877956" w:rsidRPr="00EA2950">
        <w:rPr>
          <w:u w:val="single"/>
        </w:rPr>
        <w:t>:</w:t>
      </w:r>
      <w:r w:rsidR="00877956">
        <w:t xml:space="preserve">  </w:t>
      </w:r>
      <w:r>
        <w:t>Steve Chustz let board know the CPRA will not meet in December.  The FY 2013 Annual Basin Plan as amended today will be presented to CPRA on January 18, 2012.</w:t>
      </w:r>
    </w:p>
    <w:p w:rsidR="00EA2950" w:rsidRPr="00EA2950" w:rsidRDefault="00EA2950" w:rsidP="00EA2950">
      <w:pPr>
        <w:pStyle w:val="ListParagraph"/>
        <w:ind w:left="1080" w:firstLine="0"/>
        <w:rPr>
          <w:u w:val="single"/>
        </w:rPr>
      </w:pPr>
    </w:p>
    <w:p w:rsidR="00E35EF0" w:rsidRDefault="00EA2950" w:rsidP="00EA2950">
      <w:pPr>
        <w:pStyle w:val="ListParagraph"/>
        <w:numPr>
          <w:ilvl w:val="0"/>
          <w:numId w:val="1"/>
        </w:numPr>
      </w:pPr>
      <w:r>
        <w:rPr>
          <w:u w:val="single"/>
        </w:rPr>
        <w:t xml:space="preserve">Public Comment: </w:t>
      </w:r>
      <w:r>
        <w:t>Chairman suggested having public introduce themselves after roll call.  This item will be added to future agendas.</w:t>
      </w:r>
    </w:p>
    <w:p w:rsidR="0026510E" w:rsidRPr="0026510E" w:rsidRDefault="0026510E" w:rsidP="0026510E">
      <w:pPr>
        <w:pStyle w:val="ListParagraph"/>
        <w:ind w:left="1080" w:firstLine="0"/>
        <w:rPr>
          <w:u w:val="single"/>
        </w:rPr>
      </w:pPr>
    </w:p>
    <w:p w:rsidR="0026510E" w:rsidRPr="00E35EF0" w:rsidRDefault="0026510E" w:rsidP="00877956">
      <w:pPr>
        <w:pStyle w:val="ListParagraph"/>
        <w:numPr>
          <w:ilvl w:val="0"/>
          <w:numId w:val="1"/>
        </w:numPr>
        <w:rPr>
          <w:u w:val="single"/>
        </w:rPr>
      </w:pPr>
      <w:r>
        <w:rPr>
          <w:u w:val="single"/>
        </w:rPr>
        <w:t xml:space="preserve">Public Comment: </w:t>
      </w:r>
      <w:r>
        <w:t>There was no public comment.</w:t>
      </w:r>
    </w:p>
    <w:p w:rsidR="00C3734D" w:rsidRDefault="00C3734D" w:rsidP="00134FCC">
      <w:pPr>
        <w:pStyle w:val="ListParagraph"/>
        <w:ind w:left="1080" w:firstLine="0"/>
      </w:pPr>
    </w:p>
    <w:p w:rsidR="00F1751E" w:rsidRDefault="00F1751E" w:rsidP="00877956">
      <w:pPr>
        <w:pStyle w:val="ListParagraph"/>
        <w:numPr>
          <w:ilvl w:val="0"/>
          <w:numId w:val="1"/>
        </w:numPr>
      </w:pPr>
      <w:r w:rsidRPr="00F1751E">
        <w:rPr>
          <w:u w:val="single"/>
        </w:rPr>
        <w:t>Adjourn</w:t>
      </w:r>
      <w:r>
        <w:t xml:space="preserve">:  The chairman asked if there were no other </w:t>
      </w:r>
      <w:r w:rsidR="004B6D9F">
        <w:t>questions or comments, he would c</w:t>
      </w:r>
      <w:r>
        <w:t xml:space="preserve">all for a motion to </w:t>
      </w:r>
      <w:r w:rsidR="006437B9">
        <w:t xml:space="preserve">adjourn. Motion by </w:t>
      </w:r>
      <w:r w:rsidR="0026510E">
        <w:t xml:space="preserve">Brad </w:t>
      </w:r>
      <w:r w:rsidR="006437B9">
        <w:t xml:space="preserve">Spicer and seconded by </w:t>
      </w:r>
      <w:r w:rsidR="0026510E">
        <w:t>Mike Wood</w:t>
      </w:r>
      <w:r w:rsidR="004B6D9F">
        <w:t xml:space="preserve"> and </w:t>
      </w:r>
      <w:r>
        <w:t>the meeting was adjourned.</w:t>
      </w:r>
    </w:p>
    <w:p w:rsidR="00F31C18" w:rsidRDefault="00F31C18" w:rsidP="00F31C18"/>
    <w:p w:rsidR="00F31C18" w:rsidRDefault="00F31C18" w:rsidP="00F31C18"/>
    <w:p w:rsidR="00F31C18" w:rsidRDefault="00F31C18" w:rsidP="00F31C18"/>
    <w:p w:rsidR="00F31C18" w:rsidRPr="00F17A4C" w:rsidRDefault="007173B7" w:rsidP="00F31C18">
      <w:r>
        <w:tab/>
      </w:r>
      <w:r>
        <w:tab/>
      </w:r>
      <w:r>
        <w:tab/>
      </w:r>
      <w:r>
        <w:tab/>
      </w:r>
      <w:r>
        <w:tab/>
        <w:t>Dana Naquin</w:t>
      </w:r>
      <w:r w:rsidR="00F31C18">
        <w:t>, Atchafalaya Basin Program</w:t>
      </w:r>
    </w:p>
    <w:sectPr w:rsidR="00F31C18" w:rsidRPr="00F17A4C" w:rsidSect="00D033B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50" w:rsidRDefault="00EA2950" w:rsidP="00BB4514">
      <w:r>
        <w:separator/>
      </w:r>
    </w:p>
  </w:endnote>
  <w:endnote w:type="continuationSeparator" w:id="0">
    <w:p w:rsidR="00EA2950" w:rsidRDefault="00EA2950" w:rsidP="00BB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50" w:rsidRDefault="00EA2950" w:rsidP="00BB4514">
      <w:r>
        <w:separator/>
      </w:r>
    </w:p>
  </w:footnote>
  <w:footnote w:type="continuationSeparator" w:id="0">
    <w:p w:rsidR="00EA2950" w:rsidRDefault="00EA2950" w:rsidP="00BB45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485"/>
      <w:docPartObj>
        <w:docPartGallery w:val="Page Numbers (Top of Page)"/>
        <w:docPartUnique/>
      </w:docPartObj>
    </w:sdtPr>
    <w:sdtEndPr/>
    <w:sdtContent>
      <w:p w:rsidR="00EA2950" w:rsidRDefault="00EA2950">
        <w:pPr>
          <w:pStyle w:val="Header"/>
          <w:jc w:val="right"/>
        </w:pPr>
        <w:r>
          <w:fldChar w:fldCharType="begin"/>
        </w:r>
        <w:r>
          <w:instrText xml:space="preserve"> PAGE   \* MERGEFORMAT </w:instrText>
        </w:r>
        <w:r>
          <w:fldChar w:fldCharType="separate"/>
        </w:r>
        <w:r w:rsidR="00842C20">
          <w:rPr>
            <w:noProof/>
          </w:rPr>
          <w:t>1</w:t>
        </w:r>
        <w:r>
          <w:rPr>
            <w:noProof/>
          </w:rPr>
          <w:fldChar w:fldCharType="end"/>
        </w:r>
      </w:p>
    </w:sdtContent>
  </w:sdt>
  <w:p w:rsidR="00EA2950" w:rsidRDefault="00EA29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C41D3"/>
    <w:multiLevelType w:val="hybridMultilevel"/>
    <w:tmpl w:val="ECBEE304"/>
    <w:lvl w:ilvl="0" w:tplc="6AFE34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1366A40"/>
    <w:multiLevelType w:val="hybridMultilevel"/>
    <w:tmpl w:val="6CA8DA24"/>
    <w:lvl w:ilvl="0" w:tplc="19D2D3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483178"/>
    <w:multiLevelType w:val="hybridMultilevel"/>
    <w:tmpl w:val="091E23F2"/>
    <w:lvl w:ilvl="0" w:tplc="69F68B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9A77E5"/>
    <w:multiLevelType w:val="hybridMultilevel"/>
    <w:tmpl w:val="60D4130E"/>
    <w:lvl w:ilvl="0" w:tplc="70142D06">
      <w:start w:val="1"/>
      <w:numFmt w:val="decimal"/>
      <w:lvlText w:val="%1."/>
      <w:lvlJc w:val="left"/>
      <w:pPr>
        <w:ind w:left="1120" w:hanging="40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BEB4450"/>
    <w:multiLevelType w:val="hybridMultilevel"/>
    <w:tmpl w:val="38C655FA"/>
    <w:lvl w:ilvl="0" w:tplc="5CDE48CC">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CAA4AE5"/>
    <w:multiLevelType w:val="hybridMultilevel"/>
    <w:tmpl w:val="7E4800CC"/>
    <w:lvl w:ilvl="0" w:tplc="4852C28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3F04976"/>
    <w:multiLevelType w:val="hybridMultilevel"/>
    <w:tmpl w:val="AEDCAFDA"/>
    <w:lvl w:ilvl="0" w:tplc="E3421F7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646B08"/>
    <w:multiLevelType w:val="hybridMultilevel"/>
    <w:tmpl w:val="1D18A32C"/>
    <w:lvl w:ilvl="0" w:tplc="8A1004CA">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D77C9A"/>
    <w:multiLevelType w:val="hybridMultilevel"/>
    <w:tmpl w:val="A7B434C0"/>
    <w:lvl w:ilvl="0" w:tplc="18C6AC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C25AA8"/>
    <w:multiLevelType w:val="hybridMultilevel"/>
    <w:tmpl w:val="1646F0FA"/>
    <w:lvl w:ilvl="0" w:tplc="2D4E7E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4C45738"/>
    <w:multiLevelType w:val="hybridMultilevel"/>
    <w:tmpl w:val="9898AB82"/>
    <w:lvl w:ilvl="0" w:tplc="F120F2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10"/>
  </w:num>
  <w:num w:numId="4">
    <w:abstractNumId w:val="8"/>
  </w:num>
  <w:num w:numId="5">
    <w:abstractNumId w:val="6"/>
  </w:num>
  <w:num w:numId="6">
    <w:abstractNumId w:val="1"/>
  </w:num>
  <w:num w:numId="7">
    <w:abstractNumId w:val="7"/>
  </w:num>
  <w:num w:numId="8">
    <w:abstractNumId w:val="3"/>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27"/>
    <w:rsid w:val="000010BC"/>
    <w:rsid w:val="00001484"/>
    <w:rsid w:val="000049F9"/>
    <w:rsid w:val="0001717C"/>
    <w:rsid w:val="00031399"/>
    <w:rsid w:val="000321B7"/>
    <w:rsid w:val="00034AC6"/>
    <w:rsid w:val="000363F3"/>
    <w:rsid w:val="000466D1"/>
    <w:rsid w:val="000B33F8"/>
    <w:rsid w:val="000D6DEF"/>
    <w:rsid w:val="000E6A31"/>
    <w:rsid w:val="00104DE4"/>
    <w:rsid w:val="001144E7"/>
    <w:rsid w:val="00116C5F"/>
    <w:rsid w:val="00124AD0"/>
    <w:rsid w:val="001270F8"/>
    <w:rsid w:val="00134FCC"/>
    <w:rsid w:val="00142AF1"/>
    <w:rsid w:val="0014386E"/>
    <w:rsid w:val="00150D2E"/>
    <w:rsid w:val="00154599"/>
    <w:rsid w:val="001552B1"/>
    <w:rsid w:val="00163B89"/>
    <w:rsid w:val="001712FA"/>
    <w:rsid w:val="001853CB"/>
    <w:rsid w:val="00191DDA"/>
    <w:rsid w:val="00194232"/>
    <w:rsid w:val="001955CB"/>
    <w:rsid w:val="001A273F"/>
    <w:rsid w:val="001B3DF8"/>
    <w:rsid w:val="001B4EF9"/>
    <w:rsid w:val="001B5FB9"/>
    <w:rsid w:val="001C442E"/>
    <w:rsid w:val="001D39A8"/>
    <w:rsid w:val="001D6544"/>
    <w:rsid w:val="001F290D"/>
    <w:rsid w:val="002127F0"/>
    <w:rsid w:val="002302D7"/>
    <w:rsid w:val="002441EC"/>
    <w:rsid w:val="0026510E"/>
    <w:rsid w:val="00265EC4"/>
    <w:rsid w:val="00272823"/>
    <w:rsid w:val="0027617F"/>
    <w:rsid w:val="00284693"/>
    <w:rsid w:val="00290DF1"/>
    <w:rsid w:val="002B1AE4"/>
    <w:rsid w:val="002B32E1"/>
    <w:rsid w:val="002B5AAE"/>
    <w:rsid w:val="002C434D"/>
    <w:rsid w:val="002E3F4F"/>
    <w:rsid w:val="002E4E03"/>
    <w:rsid w:val="002F126D"/>
    <w:rsid w:val="002F2299"/>
    <w:rsid w:val="002F3964"/>
    <w:rsid w:val="002F4B11"/>
    <w:rsid w:val="003151DA"/>
    <w:rsid w:val="00332FD6"/>
    <w:rsid w:val="003340B3"/>
    <w:rsid w:val="00351A2B"/>
    <w:rsid w:val="003622C1"/>
    <w:rsid w:val="00364578"/>
    <w:rsid w:val="00380C05"/>
    <w:rsid w:val="003A4A63"/>
    <w:rsid w:val="003A50E6"/>
    <w:rsid w:val="003A5FD4"/>
    <w:rsid w:val="003C2020"/>
    <w:rsid w:val="003D03CB"/>
    <w:rsid w:val="003E2D2C"/>
    <w:rsid w:val="003E7C6F"/>
    <w:rsid w:val="0040455E"/>
    <w:rsid w:val="00405EE8"/>
    <w:rsid w:val="00410001"/>
    <w:rsid w:val="004125EF"/>
    <w:rsid w:val="004165DF"/>
    <w:rsid w:val="00420892"/>
    <w:rsid w:val="0042243D"/>
    <w:rsid w:val="00426937"/>
    <w:rsid w:val="00460D9B"/>
    <w:rsid w:val="00466C43"/>
    <w:rsid w:val="00470D2D"/>
    <w:rsid w:val="00477004"/>
    <w:rsid w:val="00482A7E"/>
    <w:rsid w:val="00487399"/>
    <w:rsid w:val="004916B6"/>
    <w:rsid w:val="004922BE"/>
    <w:rsid w:val="00493F77"/>
    <w:rsid w:val="004A7DE4"/>
    <w:rsid w:val="004B1FA8"/>
    <w:rsid w:val="004B6D9F"/>
    <w:rsid w:val="004B7306"/>
    <w:rsid w:val="004D61C8"/>
    <w:rsid w:val="004E756C"/>
    <w:rsid w:val="004E7BAF"/>
    <w:rsid w:val="0051533C"/>
    <w:rsid w:val="0051611F"/>
    <w:rsid w:val="005534E5"/>
    <w:rsid w:val="00562550"/>
    <w:rsid w:val="00564941"/>
    <w:rsid w:val="00576EA9"/>
    <w:rsid w:val="0058049E"/>
    <w:rsid w:val="0058648F"/>
    <w:rsid w:val="005964BD"/>
    <w:rsid w:val="005B36A7"/>
    <w:rsid w:val="005B3AD7"/>
    <w:rsid w:val="005B6315"/>
    <w:rsid w:val="005C1483"/>
    <w:rsid w:val="005C5D5B"/>
    <w:rsid w:val="005D5D3C"/>
    <w:rsid w:val="005E764A"/>
    <w:rsid w:val="005F6FA7"/>
    <w:rsid w:val="005F78DD"/>
    <w:rsid w:val="006006FF"/>
    <w:rsid w:val="00600CED"/>
    <w:rsid w:val="00616EA3"/>
    <w:rsid w:val="00617C8D"/>
    <w:rsid w:val="00621799"/>
    <w:rsid w:val="00621F49"/>
    <w:rsid w:val="00625720"/>
    <w:rsid w:val="00631131"/>
    <w:rsid w:val="006329E9"/>
    <w:rsid w:val="006437B9"/>
    <w:rsid w:val="006509E0"/>
    <w:rsid w:val="006524A0"/>
    <w:rsid w:val="00663FDF"/>
    <w:rsid w:val="00692E09"/>
    <w:rsid w:val="006C00EB"/>
    <w:rsid w:val="006E2D8F"/>
    <w:rsid w:val="006F06F0"/>
    <w:rsid w:val="006F67EE"/>
    <w:rsid w:val="00704F46"/>
    <w:rsid w:val="00714B08"/>
    <w:rsid w:val="007173B7"/>
    <w:rsid w:val="00726C43"/>
    <w:rsid w:val="007433EF"/>
    <w:rsid w:val="00764B76"/>
    <w:rsid w:val="007B5319"/>
    <w:rsid w:val="007B6D60"/>
    <w:rsid w:val="007D046A"/>
    <w:rsid w:val="007D0CF5"/>
    <w:rsid w:val="007D3088"/>
    <w:rsid w:val="007F3524"/>
    <w:rsid w:val="00800F92"/>
    <w:rsid w:val="008246D0"/>
    <w:rsid w:val="00842C20"/>
    <w:rsid w:val="00847CF8"/>
    <w:rsid w:val="0085466D"/>
    <w:rsid w:val="00860ED6"/>
    <w:rsid w:val="00861B9C"/>
    <w:rsid w:val="0086527E"/>
    <w:rsid w:val="00875693"/>
    <w:rsid w:val="00877956"/>
    <w:rsid w:val="008850D9"/>
    <w:rsid w:val="0089102E"/>
    <w:rsid w:val="008A028F"/>
    <w:rsid w:val="008A236B"/>
    <w:rsid w:val="008A27C7"/>
    <w:rsid w:val="008B43C9"/>
    <w:rsid w:val="008B4FC2"/>
    <w:rsid w:val="008C0326"/>
    <w:rsid w:val="008C1103"/>
    <w:rsid w:val="008C3B0E"/>
    <w:rsid w:val="008D6DFF"/>
    <w:rsid w:val="008F5E8F"/>
    <w:rsid w:val="00901B65"/>
    <w:rsid w:val="0094024D"/>
    <w:rsid w:val="00942D47"/>
    <w:rsid w:val="00942E0C"/>
    <w:rsid w:val="00951745"/>
    <w:rsid w:val="00955E4D"/>
    <w:rsid w:val="00957F16"/>
    <w:rsid w:val="00967539"/>
    <w:rsid w:val="0098561D"/>
    <w:rsid w:val="009927AC"/>
    <w:rsid w:val="009B09BA"/>
    <w:rsid w:val="009B1539"/>
    <w:rsid w:val="009B3D8E"/>
    <w:rsid w:val="009B6921"/>
    <w:rsid w:val="009B72F4"/>
    <w:rsid w:val="009C2B98"/>
    <w:rsid w:val="009E4A74"/>
    <w:rsid w:val="009F3CC9"/>
    <w:rsid w:val="009F56DD"/>
    <w:rsid w:val="00A06FF7"/>
    <w:rsid w:val="00A2190B"/>
    <w:rsid w:val="00A24E4D"/>
    <w:rsid w:val="00A25948"/>
    <w:rsid w:val="00A32D20"/>
    <w:rsid w:val="00A37802"/>
    <w:rsid w:val="00A47B55"/>
    <w:rsid w:val="00A52C27"/>
    <w:rsid w:val="00A603DF"/>
    <w:rsid w:val="00A619A7"/>
    <w:rsid w:val="00A70FA5"/>
    <w:rsid w:val="00A73B41"/>
    <w:rsid w:val="00A81AD0"/>
    <w:rsid w:val="00A87AAB"/>
    <w:rsid w:val="00AA6DAE"/>
    <w:rsid w:val="00AC3183"/>
    <w:rsid w:val="00AD738D"/>
    <w:rsid w:val="00AE1816"/>
    <w:rsid w:val="00AF1056"/>
    <w:rsid w:val="00B06835"/>
    <w:rsid w:val="00B07818"/>
    <w:rsid w:val="00B10269"/>
    <w:rsid w:val="00B125EF"/>
    <w:rsid w:val="00B15083"/>
    <w:rsid w:val="00B2050B"/>
    <w:rsid w:val="00B23575"/>
    <w:rsid w:val="00B2664A"/>
    <w:rsid w:val="00B304BA"/>
    <w:rsid w:val="00B34278"/>
    <w:rsid w:val="00B50971"/>
    <w:rsid w:val="00B70F30"/>
    <w:rsid w:val="00B72D57"/>
    <w:rsid w:val="00B7740F"/>
    <w:rsid w:val="00B83C92"/>
    <w:rsid w:val="00B95954"/>
    <w:rsid w:val="00BA1FC1"/>
    <w:rsid w:val="00BA1FCA"/>
    <w:rsid w:val="00BA36A2"/>
    <w:rsid w:val="00BB4514"/>
    <w:rsid w:val="00BB4965"/>
    <w:rsid w:val="00BB5535"/>
    <w:rsid w:val="00BB5653"/>
    <w:rsid w:val="00BC1F53"/>
    <w:rsid w:val="00BC4711"/>
    <w:rsid w:val="00BC4E89"/>
    <w:rsid w:val="00BD24B1"/>
    <w:rsid w:val="00BD3B6F"/>
    <w:rsid w:val="00BE158E"/>
    <w:rsid w:val="00BE3AC8"/>
    <w:rsid w:val="00BF4E59"/>
    <w:rsid w:val="00C04544"/>
    <w:rsid w:val="00C13E7B"/>
    <w:rsid w:val="00C25542"/>
    <w:rsid w:val="00C3167E"/>
    <w:rsid w:val="00C3734D"/>
    <w:rsid w:val="00C41447"/>
    <w:rsid w:val="00C41D6E"/>
    <w:rsid w:val="00C4291F"/>
    <w:rsid w:val="00C447CB"/>
    <w:rsid w:val="00C645AD"/>
    <w:rsid w:val="00C8142C"/>
    <w:rsid w:val="00C85934"/>
    <w:rsid w:val="00C9019F"/>
    <w:rsid w:val="00C97D07"/>
    <w:rsid w:val="00CD2CA2"/>
    <w:rsid w:val="00CE5F8F"/>
    <w:rsid w:val="00CE7B2F"/>
    <w:rsid w:val="00CF008C"/>
    <w:rsid w:val="00D033BC"/>
    <w:rsid w:val="00D05B0E"/>
    <w:rsid w:val="00D17E38"/>
    <w:rsid w:val="00D22320"/>
    <w:rsid w:val="00D2237E"/>
    <w:rsid w:val="00D24A7B"/>
    <w:rsid w:val="00D37186"/>
    <w:rsid w:val="00D46CF8"/>
    <w:rsid w:val="00D47803"/>
    <w:rsid w:val="00D5233A"/>
    <w:rsid w:val="00D55243"/>
    <w:rsid w:val="00D56688"/>
    <w:rsid w:val="00D56F14"/>
    <w:rsid w:val="00D640DA"/>
    <w:rsid w:val="00D8447E"/>
    <w:rsid w:val="00D849D0"/>
    <w:rsid w:val="00D84F6C"/>
    <w:rsid w:val="00D87824"/>
    <w:rsid w:val="00D918E0"/>
    <w:rsid w:val="00D978C8"/>
    <w:rsid w:val="00DA4BDA"/>
    <w:rsid w:val="00DC28C7"/>
    <w:rsid w:val="00DC37D6"/>
    <w:rsid w:val="00DC68E3"/>
    <w:rsid w:val="00DC7C2F"/>
    <w:rsid w:val="00DD2714"/>
    <w:rsid w:val="00DD4781"/>
    <w:rsid w:val="00DD787B"/>
    <w:rsid w:val="00DE7F69"/>
    <w:rsid w:val="00DF1189"/>
    <w:rsid w:val="00DF3DA3"/>
    <w:rsid w:val="00E008F1"/>
    <w:rsid w:val="00E00FAA"/>
    <w:rsid w:val="00E07B1B"/>
    <w:rsid w:val="00E26FF6"/>
    <w:rsid w:val="00E33D16"/>
    <w:rsid w:val="00E35802"/>
    <w:rsid w:val="00E35EF0"/>
    <w:rsid w:val="00E422E3"/>
    <w:rsid w:val="00E461B2"/>
    <w:rsid w:val="00E518D2"/>
    <w:rsid w:val="00E527AB"/>
    <w:rsid w:val="00E53633"/>
    <w:rsid w:val="00E54C35"/>
    <w:rsid w:val="00E736C1"/>
    <w:rsid w:val="00E77593"/>
    <w:rsid w:val="00E83834"/>
    <w:rsid w:val="00E93E6A"/>
    <w:rsid w:val="00EA2950"/>
    <w:rsid w:val="00EB1F7C"/>
    <w:rsid w:val="00EC4BB6"/>
    <w:rsid w:val="00EF7E0F"/>
    <w:rsid w:val="00F0039D"/>
    <w:rsid w:val="00F1751E"/>
    <w:rsid w:val="00F17A4C"/>
    <w:rsid w:val="00F24CB9"/>
    <w:rsid w:val="00F31C18"/>
    <w:rsid w:val="00F3504B"/>
    <w:rsid w:val="00F45DB9"/>
    <w:rsid w:val="00F55A57"/>
    <w:rsid w:val="00F60F69"/>
    <w:rsid w:val="00F624A7"/>
    <w:rsid w:val="00F839EE"/>
    <w:rsid w:val="00F843DE"/>
    <w:rsid w:val="00F9426B"/>
    <w:rsid w:val="00F95778"/>
    <w:rsid w:val="00FA1FB3"/>
    <w:rsid w:val="00FA5907"/>
    <w:rsid w:val="00FA7ABD"/>
    <w:rsid w:val="00FC0531"/>
    <w:rsid w:val="00FC2BDF"/>
    <w:rsid w:val="00FC335C"/>
    <w:rsid w:val="00FD3F67"/>
    <w:rsid w:val="00FD5AE4"/>
    <w:rsid w:val="00FF2DB8"/>
    <w:rsid w:val="00FF3B9D"/>
    <w:rsid w:val="00FF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 w:type="paragraph" w:customStyle="1" w:styleId="BasicParagraph">
    <w:name w:val="[Basic Paragraph]"/>
    <w:basedOn w:val="Normal"/>
    <w:uiPriority w:val="99"/>
    <w:rsid w:val="00800F92"/>
    <w:pPr>
      <w:widowControl w:val="0"/>
      <w:autoSpaceDE w:val="0"/>
      <w:autoSpaceDN w:val="0"/>
      <w:adjustRightInd w:val="0"/>
      <w:spacing w:line="288" w:lineRule="auto"/>
      <w:ind w:firstLine="0"/>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C27"/>
    <w:pPr>
      <w:ind w:left="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524"/>
    <w:pPr>
      <w:ind w:left="720"/>
      <w:contextualSpacing/>
    </w:pPr>
  </w:style>
  <w:style w:type="paragraph" w:styleId="Header">
    <w:name w:val="header"/>
    <w:basedOn w:val="Normal"/>
    <w:link w:val="HeaderChar"/>
    <w:uiPriority w:val="99"/>
    <w:unhideWhenUsed/>
    <w:rsid w:val="00BB4514"/>
    <w:pPr>
      <w:tabs>
        <w:tab w:val="center" w:pos="4680"/>
        <w:tab w:val="right" w:pos="9360"/>
      </w:tabs>
    </w:pPr>
  </w:style>
  <w:style w:type="character" w:customStyle="1" w:styleId="HeaderChar">
    <w:name w:val="Header Char"/>
    <w:basedOn w:val="DefaultParagraphFont"/>
    <w:link w:val="Header"/>
    <w:uiPriority w:val="99"/>
    <w:rsid w:val="00BB4514"/>
  </w:style>
  <w:style w:type="paragraph" w:styleId="Footer">
    <w:name w:val="footer"/>
    <w:basedOn w:val="Normal"/>
    <w:link w:val="FooterChar"/>
    <w:uiPriority w:val="99"/>
    <w:semiHidden/>
    <w:unhideWhenUsed/>
    <w:rsid w:val="00BB4514"/>
    <w:pPr>
      <w:tabs>
        <w:tab w:val="center" w:pos="4680"/>
        <w:tab w:val="right" w:pos="9360"/>
      </w:tabs>
    </w:pPr>
  </w:style>
  <w:style w:type="character" w:customStyle="1" w:styleId="FooterChar">
    <w:name w:val="Footer Char"/>
    <w:basedOn w:val="DefaultParagraphFont"/>
    <w:link w:val="Footer"/>
    <w:uiPriority w:val="99"/>
    <w:semiHidden/>
    <w:rsid w:val="00BB4514"/>
  </w:style>
  <w:style w:type="paragraph" w:styleId="BalloonText">
    <w:name w:val="Balloon Text"/>
    <w:basedOn w:val="Normal"/>
    <w:link w:val="BalloonTextChar"/>
    <w:uiPriority w:val="99"/>
    <w:semiHidden/>
    <w:unhideWhenUsed/>
    <w:rsid w:val="00F1751E"/>
    <w:rPr>
      <w:rFonts w:ascii="Tahoma" w:hAnsi="Tahoma" w:cs="Tahoma"/>
      <w:sz w:val="16"/>
      <w:szCs w:val="16"/>
    </w:rPr>
  </w:style>
  <w:style w:type="character" w:customStyle="1" w:styleId="BalloonTextChar">
    <w:name w:val="Balloon Text Char"/>
    <w:basedOn w:val="DefaultParagraphFont"/>
    <w:link w:val="BalloonText"/>
    <w:uiPriority w:val="99"/>
    <w:semiHidden/>
    <w:rsid w:val="00F1751E"/>
    <w:rPr>
      <w:rFonts w:ascii="Tahoma" w:hAnsi="Tahoma" w:cs="Tahoma"/>
      <w:sz w:val="16"/>
      <w:szCs w:val="16"/>
    </w:rPr>
  </w:style>
  <w:style w:type="paragraph" w:customStyle="1" w:styleId="BasicParagraph">
    <w:name w:val="[Basic Paragraph]"/>
    <w:basedOn w:val="Normal"/>
    <w:uiPriority w:val="99"/>
    <w:rsid w:val="00800F92"/>
    <w:pPr>
      <w:widowControl w:val="0"/>
      <w:autoSpaceDE w:val="0"/>
      <w:autoSpaceDN w:val="0"/>
      <w:adjustRightInd w:val="0"/>
      <w:spacing w:line="288" w:lineRule="auto"/>
      <w:ind w:firstLine="0"/>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4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LADNR</Company>
  <LinksUpToDate>false</LinksUpToDate>
  <CharactersWithSpaces>7467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Wiegleb</dc:creator>
  <cp:keywords/>
  <dc:description/>
  <cp:lastModifiedBy>danan</cp:lastModifiedBy>
  <cp:revision>2</cp:revision>
  <cp:lastPrinted>2011-10-26T16:56:00Z</cp:lastPrinted>
  <dcterms:created xsi:type="dcterms:W3CDTF">2012-01-17T17:16:00Z</dcterms:created>
  <dcterms:modified xsi:type="dcterms:W3CDTF">2012-01-17T17:16:00Z</dcterms:modified>
</cp:coreProperties>
</file>